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9BE" w:rsidRPr="00550CB2" w:rsidRDefault="00A679BE" w:rsidP="00A679BE">
      <w:pPr>
        <w:pStyle w:val="NoSpacing"/>
        <w:jc w:val="center"/>
        <w:rPr>
          <w:rFonts w:ascii="Arial" w:hAnsi="Arial" w:cs="Arial"/>
          <w:b/>
          <w:sz w:val="24"/>
          <w:szCs w:val="24"/>
          <w:u w:val="single"/>
        </w:rPr>
      </w:pPr>
      <w:r w:rsidRPr="00550CB2">
        <w:rPr>
          <w:rFonts w:ascii="Arial" w:hAnsi="Arial" w:cs="Arial"/>
          <w:b/>
          <w:sz w:val="24"/>
          <w:szCs w:val="24"/>
          <w:u w:val="single"/>
        </w:rPr>
        <w:t>PROCUREMENT POLICY</w:t>
      </w:r>
      <w:r w:rsidR="00550CB2">
        <w:rPr>
          <w:rFonts w:ascii="Arial" w:hAnsi="Arial" w:cs="Arial"/>
          <w:b/>
          <w:sz w:val="24"/>
          <w:szCs w:val="24"/>
          <w:u w:val="single"/>
        </w:rPr>
        <w:t xml:space="preserve"> AND PROCEDURES</w:t>
      </w:r>
    </w:p>
    <w:p w:rsidR="00A679BE" w:rsidRPr="00550CB2" w:rsidRDefault="00A679BE" w:rsidP="00A679BE">
      <w:pPr>
        <w:pStyle w:val="NoSpacing"/>
        <w:jc w:val="center"/>
        <w:rPr>
          <w:rFonts w:ascii="Arial" w:hAnsi="Arial" w:cs="Arial"/>
          <w:b/>
          <w:sz w:val="24"/>
          <w:szCs w:val="24"/>
          <w:u w:val="single"/>
        </w:rPr>
      </w:pPr>
    </w:p>
    <w:p w:rsidR="00A679BE" w:rsidRPr="000B4B5A" w:rsidRDefault="00A679BE" w:rsidP="00181BB0">
      <w:pPr>
        <w:pStyle w:val="NoSpacing"/>
        <w:jc w:val="both"/>
        <w:rPr>
          <w:rFonts w:ascii="Arial" w:hAnsi="Arial" w:cs="Arial"/>
          <w:b/>
          <w:sz w:val="24"/>
          <w:szCs w:val="24"/>
          <w:u w:val="single"/>
        </w:rPr>
      </w:pPr>
    </w:p>
    <w:p w:rsidR="00F84FB8" w:rsidRDefault="00D74939" w:rsidP="00181BB0">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 xml:space="preserve">A. </w:t>
      </w:r>
      <w:r w:rsidR="000B4B5A" w:rsidRPr="000B4B5A">
        <w:rPr>
          <w:rFonts w:ascii="Arial" w:hAnsi="Arial" w:cs="Arial"/>
          <w:b/>
          <w:bCs/>
          <w:sz w:val="24"/>
          <w:szCs w:val="24"/>
        </w:rPr>
        <w:t>Policy</w:t>
      </w:r>
    </w:p>
    <w:p w:rsidR="000B4B5A" w:rsidRDefault="000B4B5A" w:rsidP="00181BB0">
      <w:pPr>
        <w:autoSpaceDE w:val="0"/>
        <w:autoSpaceDN w:val="0"/>
        <w:adjustRightInd w:val="0"/>
        <w:spacing w:after="0" w:line="240" w:lineRule="auto"/>
        <w:jc w:val="both"/>
        <w:rPr>
          <w:rFonts w:ascii="Arial" w:hAnsi="Arial" w:cs="Arial"/>
          <w:sz w:val="24"/>
          <w:szCs w:val="24"/>
        </w:rPr>
      </w:pPr>
      <w:proofErr w:type="gramStart"/>
      <w:r w:rsidRPr="000B4B5A">
        <w:rPr>
          <w:rFonts w:ascii="Arial" w:hAnsi="Arial" w:cs="Arial"/>
          <w:sz w:val="24"/>
          <w:szCs w:val="24"/>
        </w:rPr>
        <w:t xml:space="preserve">To ensure that </w:t>
      </w:r>
      <w:r w:rsidR="00D74939">
        <w:rPr>
          <w:rFonts w:ascii="Arial" w:hAnsi="Arial" w:cs="Arial"/>
          <w:sz w:val="24"/>
          <w:szCs w:val="24"/>
        </w:rPr>
        <w:t>the</w:t>
      </w:r>
      <w:r>
        <w:rPr>
          <w:rFonts w:ascii="Arial" w:hAnsi="Arial" w:cs="Arial"/>
          <w:sz w:val="24"/>
          <w:szCs w:val="24"/>
        </w:rPr>
        <w:t xml:space="preserve"> procurement efforts implemented by </w:t>
      </w:r>
      <w:r w:rsidRPr="00550CB2">
        <w:rPr>
          <w:rFonts w:ascii="Arial" w:hAnsi="Arial" w:cs="Arial"/>
          <w:color w:val="FF0000"/>
          <w:sz w:val="24"/>
          <w:szCs w:val="24"/>
        </w:rPr>
        <w:t>[Organization Name]</w:t>
      </w:r>
      <w:r w:rsidRPr="00550CB2">
        <w:rPr>
          <w:rFonts w:ascii="Arial" w:hAnsi="Arial" w:cs="Arial"/>
          <w:sz w:val="24"/>
          <w:szCs w:val="24"/>
        </w:rPr>
        <w:t xml:space="preserve"> </w:t>
      </w:r>
      <w:r>
        <w:rPr>
          <w:rFonts w:ascii="Arial" w:hAnsi="Arial" w:cs="Arial"/>
          <w:sz w:val="24"/>
          <w:szCs w:val="24"/>
        </w:rPr>
        <w:t>are in accordance with</w:t>
      </w:r>
      <w:r w:rsidR="00D74939">
        <w:rPr>
          <w:rFonts w:ascii="Arial" w:hAnsi="Arial" w:cs="Arial"/>
          <w:sz w:val="24"/>
          <w:szCs w:val="24"/>
        </w:rPr>
        <w:t xml:space="preserve"> all</w:t>
      </w:r>
      <w:r>
        <w:rPr>
          <w:rFonts w:ascii="Arial" w:hAnsi="Arial" w:cs="Arial"/>
          <w:sz w:val="24"/>
          <w:szCs w:val="24"/>
        </w:rPr>
        <w:t xml:space="preserve"> applicable laws, regulations </w:t>
      </w:r>
      <w:r w:rsidR="00D74939">
        <w:rPr>
          <w:rFonts w:ascii="Arial" w:hAnsi="Arial" w:cs="Arial"/>
          <w:sz w:val="24"/>
          <w:szCs w:val="24"/>
        </w:rPr>
        <w:t>and local statutes.</w:t>
      </w:r>
      <w:proofErr w:type="gramEnd"/>
    </w:p>
    <w:p w:rsidR="00F84FB8" w:rsidRPr="000B4B5A" w:rsidRDefault="00F84FB8" w:rsidP="00181BB0">
      <w:pPr>
        <w:autoSpaceDE w:val="0"/>
        <w:autoSpaceDN w:val="0"/>
        <w:adjustRightInd w:val="0"/>
        <w:spacing w:after="0" w:line="240" w:lineRule="auto"/>
        <w:jc w:val="both"/>
        <w:rPr>
          <w:rFonts w:ascii="Arial" w:hAnsi="Arial" w:cs="Arial"/>
          <w:sz w:val="24"/>
          <w:szCs w:val="24"/>
        </w:rPr>
      </w:pPr>
    </w:p>
    <w:p w:rsidR="008E40B1" w:rsidRDefault="00D74939" w:rsidP="00181BB0">
      <w:pPr>
        <w:pStyle w:val="NoSpacing"/>
        <w:jc w:val="both"/>
        <w:rPr>
          <w:rFonts w:ascii="Arial" w:hAnsi="Arial" w:cs="Arial"/>
          <w:b/>
          <w:bCs/>
          <w:sz w:val="24"/>
          <w:szCs w:val="24"/>
        </w:rPr>
      </w:pPr>
      <w:r>
        <w:rPr>
          <w:rFonts w:ascii="Arial" w:hAnsi="Arial" w:cs="Arial"/>
          <w:b/>
          <w:bCs/>
          <w:sz w:val="24"/>
          <w:szCs w:val="24"/>
        </w:rPr>
        <w:t xml:space="preserve">B. </w:t>
      </w:r>
      <w:r w:rsidRPr="00D74939">
        <w:rPr>
          <w:rFonts w:ascii="Arial" w:hAnsi="Arial" w:cs="Arial"/>
          <w:b/>
          <w:bCs/>
          <w:sz w:val="24"/>
          <w:szCs w:val="24"/>
        </w:rPr>
        <w:t>Purpose</w:t>
      </w:r>
    </w:p>
    <w:p w:rsidR="00561D40" w:rsidRDefault="00D73722" w:rsidP="00181BB0">
      <w:pPr>
        <w:pStyle w:val="NoSpacing"/>
        <w:jc w:val="both"/>
        <w:rPr>
          <w:rFonts w:ascii="Arial" w:hAnsi="Arial" w:cs="Arial"/>
          <w:sz w:val="24"/>
          <w:szCs w:val="24"/>
        </w:rPr>
      </w:pPr>
      <w:r w:rsidRPr="00D74939">
        <w:rPr>
          <w:rFonts w:ascii="Arial" w:hAnsi="Arial" w:cs="Arial"/>
          <w:sz w:val="24"/>
          <w:szCs w:val="24"/>
        </w:rPr>
        <w:t>The foregoing procedures for the procurement of supplies and other expendable property, equipment, real property, contractual and other services, are to be followed to ensure that such materials and services are obtained in an effective manner and in compliance with the provisions of applicable Federal, State and local statutes.</w:t>
      </w:r>
    </w:p>
    <w:p w:rsidR="00D74939" w:rsidRPr="00D74939" w:rsidRDefault="00D74939" w:rsidP="00181BB0">
      <w:pPr>
        <w:pStyle w:val="NoSpacing"/>
        <w:jc w:val="both"/>
        <w:rPr>
          <w:rFonts w:ascii="Arial" w:hAnsi="Arial" w:cs="Arial"/>
          <w:sz w:val="24"/>
          <w:szCs w:val="24"/>
        </w:rPr>
      </w:pPr>
    </w:p>
    <w:p w:rsidR="007755E8" w:rsidRPr="00550CB2" w:rsidRDefault="00D74939" w:rsidP="00181BB0">
      <w:pPr>
        <w:pStyle w:val="NoSpacing"/>
        <w:tabs>
          <w:tab w:val="left" w:pos="360"/>
        </w:tabs>
        <w:ind w:left="360" w:hanging="360"/>
        <w:jc w:val="both"/>
        <w:rPr>
          <w:rFonts w:ascii="Arial" w:hAnsi="Arial" w:cs="Arial"/>
          <w:sz w:val="24"/>
          <w:szCs w:val="24"/>
        </w:rPr>
      </w:pPr>
      <w:r>
        <w:rPr>
          <w:rFonts w:ascii="Arial" w:hAnsi="Arial" w:cs="Arial"/>
          <w:b/>
          <w:bCs/>
          <w:sz w:val="24"/>
          <w:szCs w:val="24"/>
        </w:rPr>
        <w:t>C. Organization Responsibilities</w:t>
      </w:r>
    </w:p>
    <w:p w:rsidR="007755E8" w:rsidRPr="00550CB2" w:rsidRDefault="007755E8" w:rsidP="00181BB0">
      <w:pPr>
        <w:pStyle w:val="NoSpacing"/>
        <w:tabs>
          <w:tab w:val="left" w:pos="360"/>
          <w:tab w:val="left" w:pos="630"/>
        </w:tabs>
        <w:ind w:left="630" w:hanging="360"/>
        <w:jc w:val="both"/>
        <w:rPr>
          <w:rFonts w:ascii="Arial" w:hAnsi="Arial" w:cs="Arial"/>
          <w:sz w:val="24"/>
          <w:szCs w:val="24"/>
        </w:rPr>
      </w:pPr>
      <w:r w:rsidRPr="00550CB2">
        <w:rPr>
          <w:rFonts w:ascii="Arial" w:hAnsi="Arial" w:cs="Arial"/>
          <w:sz w:val="24"/>
          <w:szCs w:val="24"/>
        </w:rPr>
        <w:tab/>
        <w:t xml:space="preserve">1.  </w:t>
      </w:r>
      <w:r w:rsidRPr="00550CB2">
        <w:rPr>
          <w:rFonts w:ascii="Arial" w:hAnsi="Arial" w:cs="Arial"/>
          <w:color w:val="FF0000"/>
          <w:sz w:val="24"/>
          <w:szCs w:val="24"/>
        </w:rPr>
        <w:t xml:space="preserve">[Organization Name] </w:t>
      </w:r>
      <w:r w:rsidRPr="00550CB2">
        <w:rPr>
          <w:rFonts w:ascii="Arial" w:hAnsi="Arial" w:cs="Arial"/>
          <w:sz w:val="24"/>
          <w:szCs w:val="24"/>
        </w:rPr>
        <w:t xml:space="preserve">shall be responsible for implementing procurement policies consistent with OMB Circular A-110 standards when Federal funds are used for procurement. Such standards shall not relieve </w:t>
      </w:r>
      <w:r w:rsidRPr="00550CB2">
        <w:rPr>
          <w:rFonts w:ascii="Arial" w:hAnsi="Arial" w:cs="Arial"/>
          <w:color w:val="FF0000"/>
          <w:sz w:val="24"/>
          <w:szCs w:val="24"/>
        </w:rPr>
        <w:t>[Organization Name]</w:t>
      </w:r>
      <w:r w:rsidRPr="00550CB2">
        <w:rPr>
          <w:rFonts w:ascii="Arial" w:hAnsi="Arial" w:cs="Arial"/>
          <w:sz w:val="24"/>
          <w:szCs w:val="24"/>
        </w:rPr>
        <w:t xml:space="preserve"> of the contractual responsibilities arising under settlement and satisfaction of all contractual and administrative issues arising from procurement entered into in support o</w:t>
      </w:r>
      <w:r w:rsidR="003A28B6">
        <w:rPr>
          <w:rFonts w:ascii="Arial" w:hAnsi="Arial" w:cs="Arial"/>
          <w:sz w:val="24"/>
          <w:szCs w:val="24"/>
        </w:rPr>
        <w:t xml:space="preserve">f an award or other agreement. </w:t>
      </w:r>
      <w:r w:rsidRPr="00550CB2">
        <w:rPr>
          <w:rFonts w:ascii="Arial" w:hAnsi="Arial" w:cs="Arial"/>
          <w:sz w:val="24"/>
          <w:szCs w:val="24"/>
        </w:rPr>
        <w:t xml:space="preserve">This includes disputes, claims, </w:t>
      </w:r>
      <w:proofErr w:type="gramStart"/>
      <w:r w:rsidRPr="00550CB2">
        <w:rPr>
          <w:rFonts w:ascii="Arial" w:hAnsi="Arial" w:cs="Arial"/>
          <w:sz w:val="24"/>
          <w:szCs w:val="24"/>
        </w:rPr>
        <w:t>protests</w:t>
      </w:r>
      <w:proofErr w:type="gramEnd"/>
      <w:r w:rsidRPr="00550CB2">
        <w:rPr>
          <w:rFonts w:ascii="Arial" w:hAnsi="Arial" w:cs="Arial"/>
          <w:sz w:val="24"/>
          <w:szCs w:val="24"/>
        </w:rPr>
        <w:t xml:space="preserve"> of award or other contractual agreement.</w:t>
      </w:r>
    </w:p>
    <w:p w:rsidR="007755E8" w:rsidRPr="00550CB2" w:rsidRDefault="007755E8" w:rsidP="00181BB0">
      <w:pPr>
        <w:pStyle w:val="NoSpacing"/>
        <w:tabs>
          <w:tab w:val="left" w:pos="360"/>
          <w:tab w:val="left" w:pos="630"/>
        </w:tabs>
        <w:ind w:left="630" w:hanging="360"/>
        <w:jc w:val="both"/>
        <w:rPr>
          <w:rFonts w:ascii="Arial" w:hAnsi="Arial" w:cs="Arial"/>
          <w:sz w:val="24"/>
          <w:szCs w:val="24"/>
        </w:rPr>
      </w:pPr>
    </w:p>
    <w:p w:rsidR="007755E8" w:rsidRPr="00550CB2" w:rsidRDefault="007755E8" w:rsidP="00181BB0">
      <w:pPr>
        <w:pStyle w:val="NoSpacing"/>
        <w:tabs>
          <w:tab w:val="left" w:pos="360"/>
        </w:tabs>
        <w:ind w:left="630" w:hanging="360"/>
        <w:jc w:val="both"/>
        <w:rPr>
          <w:rFonts w:ascii="Arial" w:hAnsi="Arial" w:cs="Arial"/>
          <w:sz w:val="24"/>
          <w:szCs w:val="24"/>
        </w:rPr>
      </w:pPr>
      <w:r w:rsidRPr="00550CB2">
        <w:rPr>
          <w:rFonts w:ascii="Arial" w:hAnsi="Arial" w:cs="Arial"/>
          <w:sz w:val="24"/>
          <w:szCs w:val="24"/>
        </w:rPr>
        <w:tab/>
        <w:t>2.  Matters concerning violation of statute shall be referred to Federal, State, or local authority as may have proper jurisdiction.</w:t>
      </w:r>
    </w:p>
    <w:p w:rsidR="007755E8" w:rsidRPr="00550CB2" w:rsidRDefault="007755E8" w:rsidP="00181BB0">
      <w:pPr>
        <w:pStyle w:val="NoSpacing"/>
        <w:tabs>
          <w:tab w:val="left" w:pos="360"/>
        </w:tabs>
        <w:ind w:left="630" w:hanging="360"/>
        <w:jc w:val="both"/>
        <w:rPr>
          <w:rFonts w:ascii="Arial" w:hAnsi="Arial" w:cs="Arial"/>
          <w:sz w:val="24"/>
          <w:szCs w:val="24"/>
        </w:rPr>
      </w:pPr>
    </w:p>
    <w:p w:rsidR="00FA4F91" w:rsidRPr="00D74939" w:rsidRDefault="00D74939" w:rsidP="00181BB0">
      <w:pPr>
        <w:pStyle w:val="NoSpacing"/>
        <w:tabs>
          <w:tab w:val="left" w:pos="360"/>
        </w:tabs>
        <w:ind w:left="360" w:hanging="360"/>
        <w:jc w:val="both"/>
        <w:rPr>
          <w:rFonts w:ascii="Arial" w:hAnsi="Arial" w:cs="Arial"/>
          <w:b/>
          <w:sz w:val="24"/>
          <w:szCs w:val="24"/>
        </w:rPr>
      </w:pPr>
      <w:r>
        <w:rPr>
          <w:rFonts w:ascii="Arial" w:hAnsi="Arial" w:cs="Arial"/>
          <w:b/>
          <w:sz w:val="24"/>
          <w:szCs w:val="24"/>
        </w:rPr>
        <w:t xml:space="preserve">D. </w:t>
      </w:r>
      <w:r w:rsidRPr="00D74939">
        <w:rPr>
          <w:rFonts w:ascii="Arial" w:hAnsi="Arial" w:cs="Arial"/>
          <w:b/>
          <w:sz w:val="24"/>
          <w:szCs w:val="24"/>
        </w:rPr>
        <w:t>Code of Conduct</w:t>
      </w:r>
    </w:p>
    <w:p w:rsidR="00FA4F91" w:rsidRPr="00550CB2" w:rsidRDefault="001E4133" w:rsidP="00181BB0">
      <w:pPr>
        <w:pStyle w:val="NoSpacing"/>
        <w:tabs>
          <w:tab w:val="left" w:pos="360"/>
          <w:tab w:val="left" w:pos="630"/>
        </w:tabs>
        <w:ind w:left="630" w:hanging="360"/>
        <w:jc w:val="both"/>
        <w:rPr>
          <w:rFonts w:ascii="Arial" w:hAnsi="Arial" w:cs="Arial"/>
          <w:sz w:val="24"/>
          <w:szCs w:val="24"/>
        </w:rPr>
      </w:pPr>
      <w:r>
        <w:rPr>
          <w:rFonts w:ascii="Arial" w:hAnsi="Arial" w:cs="Arial"/>
          <w:sz w:val="24"/>
          <w:szCs w:val="24"/>
        </w:rPr>
        <w:tab/>
        <w:t xml:space="preserve">1. </w:t>
      </w:r>
      <w:r w:rsidR="00FA4F91" w:rsidRPr="00550CB2">
        <w:rPr>
          <w:rFonts w:ascii="Arial" w:hAnsi="Arial" w:cs="Arial"/>
          <w:sz w:val="24"/>
          <w:szCs w:val="24"/>
        </w:rPr>
        <w:t>No employee, officer, or agent shall participate in the selection, award, or administration of a contract if a real or apparent conflict of interest would be invoked.  Such a conflict would arise when the employee, officer, or agent, any member of his/her immediate family, partner, or an organization employing or about to employ any parties indicated herein has a financial or other interest in the firm selected for an award.</w:t>
      </w:r>
    </w:p>
    <w:p w:rsidR="00FA4F91" w:rsidRPr="00550CB2" w:rsidRDefault="00FA4F91" w:rsidP="00181BB0">
      <w:pPr>
        <w:pStyle w:val="NoSpacing"/>
        <w:tabs>
          <w:tab w:val="left" w:pos="360"/>
          <w:tab w:val="left" w:pos="630"/>
        </w:tabs>
        <w:ind w:left="630" w:hanging="360"/>
        <w:jc w:val="both"/>
        <w:rPr>
          <w:rFonts w:ascii="Arial" w:hAnsi="Arial" w:cs="Arial"/>
          <w:sz w:val="24"/>
          <w:szCs w:val="24"/>
        </w:rPr>
      </w:pPr>
    </w:p>
    <w:p w:rsidR="00FA4F91" w:rsidRPr="00550CB2" w:rsidRDefault="001E4133" w:rsidP="00181BB0">
      <w:pPr>
        <w:pStyle w:val="NoSpacing"/>
        <w:tabs>
          <w:tab w:val="left" w:pos="360"/>
        </w:tabs>
        <w:ind w:left="630" w:hanging="360"/>
        <w:jc w:val="both"/>
        <w:rPr>
          <w:rFonts w:ascii="Arial" w:hAnsi="Arial" w:cs="Arial"/>
          <w:sz w:val="24"/>
          <w:szCs w:val="24"/>
        </w:rPr>
      </w:pPr>
      <w:r>
        <w:rPr>
          <w:rFonts w:ascii="Arial" w:hAnsi="Arial" w:cs="Arial"/>
          <w:sz w:val="24"/>
          <w:szCs w:val="24"/>
        </w:rPr>
        <w:tab/>
        <w:t xml:space="preserve">2. </w:t>
      </w:r>
      <w:r w:rsidR="00FA4F91" w:rsidRPr="00550CB2">
        <w:rPr>
          <w:rFonts w:ascii="Arial" w:hAnsi="Arial" w:cs="Arial"/>
          <w:sz w:val="24"/>
          <w:szCs w:val="24"/>
        </w:rPr>
        <w:t xml:space="preserve">No officer, employee, or agent of </w:t>
      </w:r>
      <w:r w:rsidR="00FA4F91" w:rsidRPr="00550CB2">
        <w:rPr>
          <w:rFonts w:ascii="Arial" w:hAnsi="Arial" w:cs="Arial"/>
          <w:color w:val="FF0000"/>
          <w:sz w:val="24"/>
          <w:szCs w:val="24"/>
        </w:rPr>
        <w:t xml:space="preserve">[Organization Name] </w:t>
      </w:r>
      <w:r w:rsidR="00FA4F91" w:rsidRPr="00550CB2">
        <w:rPr>
          <w:rFonts w:ascii="Arial" w:hAnsi="Arial" w:cs="Arial"/>
          <w:sz w:val="24"/>
          <w:szCs w:val="24"/>
        </w:rPr>
        <w:t xml:space="preserve">shall solicit nor accept gratuities, favors, or anything of monetary value from contractors or parties to </w:t>
      </w:r>
      <w:proofErr w:type="spellStart"/>
      <w:r w:rsidR="00FA4F91" w:rsidRPr="00550CB2">
        <w:rPr>
          <w:rFonts w:ascii="Arial" w:hAnsi="Arial" w:cs="Arial"/>
          <w:sz w:val="24"/>
          <w:szCs w:val="24"/>
        </w:rPr>
        <w:t>subagreements</w:t>
      </w:r>
      <w:proofErr w:type="spellEnd"/>
      <w:r w:rsidR="00FA4F91" w:rsidRPr="00550CB2">
        <w:rPr>
          <w:rFonts w:ascii="Arial" w:hAnsi="Arial" w:cs="Arial"/>
          <w:sz w:val="24"/>
          <w:szCs w:val="24"/>
        </w:rPr>
        <w:t>.</w:t>
      </w:r>
    </w:p>
    <w:p w:rsidR="00FA4F91" w:rsidRPr="00550CB2" w:rsidRDefault="00FA4F91" w:rsidP="00181BB0">
      <w:pPr>
        <w:pStyle w:val="NoSpacing"/>
        <w:tabs>
          <w:tab w:val="left" w:pos="360"/>
        </w:tabs>
        <w:ind w:left="630" w:hanging="360"/>
        <w:jc w:val="both"/>
        <w:rPr>
          <w:rFonts w:ascii="Arial" w:hAnsi="Arial" w:cs="Arial"/>
          <w:sz w:val="24"/>
          <w:szCs w:val="24"/>
        </w:rPr>
      </w:pPr>
    </w:p>
    <w:p w:rsidR="00FA4F91" w:rsidRPr="00550CB2" w:rsidRDefault="001E4133" w:rsidP="00181BB0">
      <w:pPr>
        <w:pStyle w:val="NoSpacing"/>
        <w:tabs>
          <w:tab w:val="left" w:pos="360"/>
        </w:tabs>
        <w:ind w:left="630" w:hanging="360"/>
        <w:jc w:val="both"/>
        <w:rPr>
          <w:rFonts w:ascii="Arial" w:hAnsi="Arial" w:cs="Arial"/>
          <w:color w:val="FF0000"/>
          <w:sz w:val="24"/>
          <w:szCs w:val="24"/>
        </w:rPr>
      </w:pPr>
      <w:r>
        <w:rPr>
          <w:rFonts w:ascii="Arial" w:hAnsi="Arial" w:cs="Arial"/>
          <w:sz w:val="24"/>
          <w:szCs w:val="24"/>
        </w:rPr>
        <w:tab/>
        <w:t>3.</w:t>
      </w:r>
      <w:r>
        <w:rPr>
          <w:rFonts w:ascii="Arial" w:hAnsi="Arial" w:cs="Arial"/>
          <w:sz w:val="24"/>
          <w:szCs w:val="24"/>
        </w:rPr>
        <w:tab/>
      </w:r>
      <w:r w:rsidR="00FA4F91" w:rsidRPr="00550CB2">
        <w:rPr>
          <w:rFonts w:ascii="Arial" w:hAnsi="Arial" w:cs="Arial"/>
          <w:sz w:val="24"/>
          <w:szCs w:val="24"/>
        </w:rPr>
        <w:t xml:space="preserve">Violation of this code of conduct shall result in termination of employment/affiliation with </w:t>
      </w:r>
      <w:r w:rsidR="00FA4F91" w:rsidRPr="00550CB2">
        <w:rPr>
          <w:rFonts w:ascii="Arial" w:hAnsi="Arial" w:cs="Arial"/>
          <w:color w:val="FF0000"/>
          <w:sz w:val="24"/>
          <w:szCs w:val="24"/>
        </w:rPr>
        <w:t>[Organization Name].</w:t>
      </w:r>
    </w:p>
    <w:p w:rsidR="00FA4F91" w:rsidRDefault="00FA4F91" w:rsidP="00181BB0">
      <w:pPr>
        <w:pStyle w:val="NoSpacing"/>
        <w:tabs>
          <w:tab w:val="left" w:pos="360"/>
        </w:tabs>
        <w:ind w:left="630" w:hanging="360"/>
        <w:jc w:val="both"/>
        <w:rPr>
          <w:rFonts w:ascii="Arial" w:hAnsi="Arial" w:cs="Arial"/>
          <w:sz w:val="24"/>
          <w:szCs w:val="24"/>
        </w:rPr>
      </w:pPr>
    </w:p>
    <w:p w:rsidR="00FA4F91" w:rsidRPr="00D74939" w:rsidRDefault="00D74939" w:rsidP="00181BB0">
      <w:pPr>
        <w:pStyle w:val="NoSpacing"/>
        <w:tabs>
          <w:tab w:val="left" w:pos="360"/>
        </w:tabs>
        <w:jc w:val="both"/>
        <w:rPr>
          <w:rFonts w:ascii="Arial" w:hAnsi="Arial" w:cs="Arial"/>
          <w:b/>
          <w:sz w:val="24"/>
          <w:szCs w:val="24"/>
        </w:rPr>
      </w:pPr>
      <w:r>
        <w:rPr>
          <w:rFonts w:ascii="Arial" w:hAnsi="Arial" w:cs="Arial"/>
          <w:b/>
          <w:sz w:val="24"/>
          <w:szCs w:val="24"/>
        </w:rPr>
        <w:t xml:space="preserve">E. </w:t>
      </w:r>
      <w:r w:rsidR="008E40B1">
        <w:rPr>
          <w:rFonts w:ascii="Arial" w:hAnsi="Arial" w:cs="Arial"/>
          <w:b/>
          <w:sz w:val="24"/>
          <w:szCs w:val="24"/>
        </w:rPr>
        <w:t>Competition</w:t>
      </w:r>
    </w:p>
    <w:p w:rsidR="00FA4F91" w:rsidRDefault="00FA4F91" w:rsidP="00181BB0">
      <w:pPr>
        <w:pStyle w:val="NoSpacing"/>
        <w:tabs>
          <w:tab w:val="left" w:pos="-1080"/>
          <w:tab w:val="left" w:pos="360"/>
          <w:tab w:val="left" w:pos="630"/>
        </w:tabs>
        <w:ind w:left="630" w:hanging="630"/>
        <w:jc w:val="both"/>
        <w:rPr>
          <w:rFonts w:ascii="Arial" w:hAnsi="Arial" w:cs="Arial"/>
          <w:sz w:val="24"/>
          <w:szCs w:val="24"/>
        </w:rPr>
      </w:pPr>
      <w:r w:rsidRPr="00550CB2">
        <w:rPr>
          <w:rFonts w:ascii="Arial" w:hAnsi="Arial" w:cs="Arial"/>
          <w:sz w:val="24"/>
          <w:szCs w:val="24"/>
        </w:rPr>
        <w:tab/>
        <w:t xml:space="preserve">1.  All procurement transactions shall be conducted in a manner that provides, to the maximum extent practical, open and free competition.  </w:t>
      </w:r>
      <w:r w:rsidRPr="00550CB2">
        <w:rPr>
          <w:rFonts w:ascii="Arial" w:hAnsi="Arial" w:cs="Arial"/>
          <w:color w:val="FF0000"/>
          <w:sz w:val="24"/>
          <w:szCs w:val="24"/>
        </w:rPr>
        <w:t>[Organization Name]</w:t>
      </w:r>
      <w:r w:rsidRPr="00550CB2">
        <w:rPr>
          <w:rFonts w:ascii="Arial" w:hAnsi="Arial" w:cs="Arial"/>
          <w:sz w:val="24"/>
          <w:szCs w:val="24"/>
        </w:rPr>
        <w:t xml:space="preserve"> shall be alert to organizational conflict of interest as well as noncompetitive contractor practices that may restrict or eliminate competition/restrain trade.</w:t>
      </w:r>
    </w:p>
    <w:p w:rsidR="008E40B1" w:rsidRPr="00550CB2" w:rsidRDefault="008E40B1" w:rsidP="00181BB0">
      <w:pPr>
        <w:pStyle w:val="NoSpacing"/>
        <w:tabs>
          <w:tab w:val="left" w:pos="-1080"/>
          <w:tab w:val="left" w:pos="360"/>
          <w:tab w:val="left" w:pos="630"/>
        </w:tabs>
        <w:ind w:left="630" w:hanging="630"/>
        <w:jc w:val="both"/>
        <w:rPr>
          <w:rFonts w:ascii="Arial" w:hAnsi="Arial" w:cs="Arial"/>
          <w:sz w:val="24"/>
          <w:szCs w:val="24"/>
        </w:rPr>
      </w:pPr>
    </w:p>
    <w:p w:rsidR="00FA4F91" w:rsidRPr="00550CB2" w:rsidRDefault="00181BB0" w:rsidP="00181BB0">
      <w:pPr>
        <w:pStyle w:val="NoSpacing"/>
        <w:tabs>
          <w:tab w:val="left" w:pos="360"/>
        </w:tabs>
        <w:ind w:left="630" w:hanging="630"/>
        <w:jc w:val="both"/>
        <w:rPr>
          <w:rFonts w:ascii="Arial" w:hAnsi="Arial" w:cs="Arial"/>
          <w:sz w:val="24"/>
          <w:szCs w:val="24"/>
        </w:rPr>
      </w:pPr>
      <w:r>
        <w:rPr>
          <w:rFonts w:ascii="Arial" w:hAnsi="Arial" w:cs="Arial"/>
          <w:sz w:val="24"/>
          <w:szCs w:val="24"/>
        </w:rPr>
        <w:lastRenderedPageBreak/>
        <w:tab/>
        <w:t>2.</w:t>
      </w:r>
      <w:r>
        <w:rPr>
          <w:rFonts w:ascii="Arial" w:hAnsi="Arial" w:cs="Arial"/>
          <w:sz w:val="24"/>
          <w:szCs w:val="24"/>
        </w:rPr>
        <w:tab/>
      </w:r>
      <w:r w:rsidR="00FA4F91" w:rsidRPr="00550CB2">
        <w:rPr>
          <w:rFonts w:ascii="Arial" w:hAnsi="Arial" w:cs="Arial"/>
          <w:sz w:val="24"/>
          <w:szCs w:val="24"/>
        </w:rPr>
        <w:t xml:space="preserve">In order to ensure objective contractor performance and eliminate unfair competitive advantage, contractors that develop or draft specifications, requirements, </w:t>
      </w:r>
      <w:proofErr w:type="gramStart"/>
      <w:r w:rsidR="00FA4F91" w:rsidRPr="00550CB2">
        <w:rPr>
          <w:rFonts w:ascii="Arial" w:hAnsi="Arial" w:cs="Arial"/>
          <w:sz w:val="24"/>
          <w:szCs w:val="24"/>
        </w:rPr>
        <w:t>statements</w:t>
      </w:r>
      <w:proofErr w:type="gramEnd"/>
      <w:r w:rsidR="00FA4F91" w:rsidRPr="00550CB2">
        <w:rPr>
          <w:rFonts w:ascii="Arial" w:hAnsi="Arial" w:cs="Arial"/>
          <w:sz w:val="24"/>
          <w:szCs w:val="24"/>
        </w:rPr>
        <w:t>/scopes of work, invitations for bid and/or requests for proposals shall be excluded from competing for procurement of same.</w:t>
      </w:r>
    </w:p>
    <w:p w:rsidR="00FA4F91" w:rsidRPr="00550CB2" w:rsidRDefault="00FA4F91" w:rsidP="00181BB0">
      <w:pPr>
        <w:pStyle w:val="NoSpacing"/>
        <w:tabs>
          <w:tab w:val="left" w:pos="360"/>
        </w:tabs>
        <w:ind w:left="630" w:hanging="630"/>
        <w:jc w:val="both"/>
        <w:rPr>
          <w:rFonts w:ascii="Arial" w:hAnsi="Arial" w:cs="Arial"/>
          <w:sz w:val="24"/>
          <w:szCs w:val="24"/>
        </w:rPr>
      </w:pPr>
    </w:p>
    <w:p w:rsidR="00FA4F91" w:rsidRPr="00550CB2" w:rsidRDefault="00FA4F91" w:rsidP="001E4133">
      <w:pPr>
        <w:pStyle w:val="NoSpacing"/>
        <w:tabs>
          <w:tab w:val="left" w:pos="360"/>
        </w:tabs>
        <w:ind w:left="630" w:hanging="630"/>
        <w:jc w:val="both"/>
        <w:rPr>
          <w:rFonts w:ascii="Arial" w:hAnsi="Arial" w:cs="Arial"/>
          <w:sz w:val="24"/>
          <w:szCs w:val="24"/>
        </w:rPr>
      </w:pPr>
      <w:r w:rsidRPr="00550CB2">
        <w:rPr>
          <w:rFonts w:ascii="Arial" w:hAnsi="Arial" w:cs="Arial"/>
          <w:sz w:val="24"/>
          <w:szCs w:val="24"/>
        </w:rPr>
        <w:tab/>
        <w:t xml:space="preserve">3.  Awards shall be made to the bidder or </w:t>
      </w:r>
      <w:proofErr w:type="spellStart"/>
      <w:r w:rsidRPr="00550CB2">
        <w:rPr>
          <w:rFonts w:ascii="Arial" w:hAnsi="Arial" w:cs="Arial"/>
          <w:sz w:val="24"/>
          <w:szCs w:val="24"/>
        </w:rPr>
        <w:t>offeror</w:t>
      </w:r>
      <w:proofErr w:type="spellEnd"/>
      <w:r w:rsidRPr="00550CB2">
        <w:rPr>
          <w:rFonts w:ascii="Arial" w:hAnsi="Arial" w:cs="Arial"/>
          <w:sz w:val="24"/>
          <w:szCs w:val="24"/>
        </w:rPr>
        <w:t xml:space="preserve"> whose bid/offer is responsive to the solicitation and most advantageous to </w:t>
      </w:r>
      <w:r w:rsidRPr="00550CB2">
        <w:rPr>
          <w:rFonts w:ascii="Arial" w:hAnsi="Arial" w:cs="Arial"/>
          <w:color w:val="FF0000"/>
          <w:sz w:val="24"/>
          <w:szCs w:val="24"/>
        </w:rPr>
        <w:t>[Organization Name]</w:t>
      </w:r>
      <w:r w:rsidRPr="00550CB2">
        <w:rPr>
          <w:rFonts w:ascii="Arial" w:hAnsi="Arial" w:cs="Arial"/>
          <w:sz w:val="24"/>
          <w:szCs w:val="24"/>
        </w:rPr>
        <w:t xml:space="preserve"> – price, quality, and other factors considered.</w:t>
      </w:r>
    </w:p>
    <w:p w:rsidR="00FA4F91" w:rsidRPr="00550CB2" w:rsidRDefault="00FA4F91" w:rsidP="00181BB0">
      <w:pPr>
        <w:pStyle w:val="NoSpacing"/>
        <w:tabs>
          <w:tab w:val="left" w:pos="360"/>
        </w:tabs>
        <w:ind w:left="630" w:hanging="630"/>
        <w:jc w:val="both"/>
        <w:rPr>
          <w:rFonts w:ascii="Arial" w:hAnsi="Arial" w:cs="Arial"/>
          <w:sz w:val="24"/>
          <w:szCs w:val="24"/>
        </w:rPr>
      </w:pPr>
    </w:p>
    <w:p w:rsidR="00FA4F91" w:rsidRPr="00550CB2" w:rsidRDefault="00FA4F91" w:rsidP="001E4133">
      <w:pPr>
        <w:pStyle w:val="NoSpacing"/>
        <w:tabs>
          <w:tab w:val="left" w:pos="360"/>
        </w:tabs>
        <w:ind w:left="720" w:hanging="630"/>
        <w:jc w:val="both"/>
        <w:rPr>
          <w:rFonts w:ascii="Arial" w:hAnsi="Arial" w:cs="Arial"/>
          <w:sz w:val="24"/>
          <w:szCs w:val="24"/>
        </w:rPr>
      </w:pPr>
      <w:r w:rsidRPr="00550CB2">
        <w:rPr>
          <w:rFonts w:ascii="Arial" w:hAnsi="Arial" w:cs="Arial"/>
          <w:sz w:val="24"/>
          <w:szCs w:val="24"/>
        </w:rPr>
        <w:tab/>
        <w:t>4.  Solicitations shall clearly set forth all requirements that the bidder/</w:t>
      </w:r>
      <w:proofErr w:type="spellStart"/>
      <w:r w:rsidRPr="00550CB2">
        <w:rPr>
          <w:rFonts w:ascii="Arial" w:hAnsi="Arial" w:cs="Arial"/>
          <w:sz w:val="24"/>
          <w:szCs w:val="24"/>
        </w:rPr>
        <w:t>offeror</w:t>
      </w:r>
      <w:proofErr w:type="spellEnd"/>
      <w:r w:rsidRPr="00550CB2">
        <w:rPr>
          <w:rFonts w:ascii="Arial" w:hAnsi="Arial" w:cs="Arial"/>
          <w:sz w:val="24"/>
          <w:szCs w:val="24"/>
        </w:rPr>
        <w:t xml:space="preserve"> shall fulfill in order for the bid/offer to be evaluated by </w:t>
      </w:r>
      <w:r w:rsidRPr="00550CB2">
        <w:rPr>
          <w:rFonts w:ascii="Arial" w:hAnsi="Arial" w:cs="Arial"/>
          <w:color w:val="FF0000"/>
          <w:sz w:val="24"/>
          <w:szCs w:val="24"/>
        </w:rPr>
        <w:t>[Organization Name]</w:t>
      </w:r>
      <w:r w:rsidRPr="00550CB2">
        <w:rPr>
          <w:rFonts w:ascii="Arial" w:hAnsi="Arial" w:cs="Arial"/>
          <w:sz w:val="24"/>
          <w:szCs w:val="24"/>
        </w:rPr>
        <w:t xml:space="preserve">.  Any and all bids may be rejected when it is determined by </w:t>
      </w:r>
      <w:r w:rsidRPr="00550CB2">
        <w:rPr>
          <w:rFonts w:ascii="Arial" w:hAnsi="Arial" w:cs="Arial"/>
          <w:color w:val="FF0000"/>
          <w:sz w:val="24"/>
          <w:szCs w:val="24"/>
        </w:rPr>
        <w:t>[Organization Name]</w:t>
      </w:r>
      <w:r w:rsidRPr="00550CB2">
        <w:rPr>
          <w:rFonts w:ascii="Arial" w:hAnsi="Arial" w:cs="Arial"/>
          <w:sz w:val="24"/>
          <w:szCs w:val="24"/>
        </w:rPr>
        <w:t xml:space="preserve"> to be within its interest to do so.</w:t>
      </w:r>
    </w:p>
    <w:p w:rsidR="00FA4F91" w:rsidRPr="00550CB2" w:rsidRDefault="00FA4F91" w:rsidP="00181BB0">
      <w:pPr>
        <w:pStyle w:val="NoSpacing"/>
        <w:tabs>
          <w:tab w:val="left" w:pos="360"/>
        </w:tabs>
        <w:ind w:left="630" w:hanging="630"/>
        <w:jc w:val="both"/>
        <w:rPr>
          <w:rFonts w:ascii="Arial" w:hAnsi="Arial" w:cs="Arial"/>
          <w:sz w:val="24"/>
          <w:szCs w:val="24"/>
        </w:rPr>
      </w:pPr>
    </w:p>
    <w:p w:rsidR="00FA4F91" w:rsidRPr="00D74939" w:rsidRDefault="00D74939" w:rsidP="00181BB0">
      <w:pPr>
        <w:pStyle w:val="NoSpacing"/>
        <w:tabs>
          <w:tab w:val="left" w:pos="360"/>
        </w:tabs>
        <w:ind w:left="630" w:hanging="630"/>
        <w:jc w:val="both"/>
        <w:rPr>
          <w:rFonts w:ascii="Arial" w:hAnsi="Arial" w:cs="Arial"/>
          <w:b/>
          <w:sz w:val="24"/>
          <w:szCs w:val="24"/>
        </w:rPr>
      </w:pPr>
      <w:r w:rsidRPr="00D74939">
        <w:rPr>
          <w:rFonts w:ascii="Arial" w:hAnsi="Arial" w:cs="Arial"/>
          <w:b/>
          <w:sz w:val="24"/>
          <w:szCs w:val="24"/>
        </w:rPr>
        <w:t>F</w:t>
      </w:r>
      <w:r w:rsidR="00FA4F91" w:rsidRPr="00D74939">
        <w:rPr>
          <w:rFonts w:ascii="Arial" w:hAnsi="Arial" w:cs="Arial"/>
          <w:b/>
          <w:sz w:val="24"/>
          <w:szCs w:val="24"/>
        </w:rPr>
        <w:t xml:space="preserve">.  </w:t>
      </w:r>
      <w:r w:rsidRPr="00D74939">
        <w:rPr>
          <w:rFonts w:ascii="Arial" w:hAnsi="Arial" w:cs="Arial"/>
          <w:b/>
          <w:sz w:val="24"/>
          <w:szCs w:val="24"/>
        </w:rPr>
        <w:t xml:space="preserve">Procurement Procedures </w:t>
      </w:r>
    </w:p>
    <w:p w:rsidR="00FA4F91" w:rsidRPr="00550CB2" w:rsidRDefault="00FA4F91" w:rsidP="00181BB0">
      <w:pPr>
        <w:pStyle w:val="NoSpacing"/>
        <w:tabs>
          <w:tab w:val="left" w:pos="360"/>
        </w:tabs>
        <w:ind w:left="630" w:hanging="630"/>
        <w:jc w:val="both"/>
        <w:rPr>
          <w:rFonts w:ascii="Arial" w:hAnsi="Arial" w:cs="Arial"/>
          <w:sz w:val="24"/>
          <w:szCs w:val="24"/>
        </w:rPr>
      </w:pPr>
      <w:r w:rsidRPr="00550CB2">
        <w:rPr>
          <w:rFonts w:ascii="Arial" w:hAnsi="Arial" w:cs="Arial"/>
          <w:sz w:val="24"/>
          <w:szCs w:val="24"/>
        </w:rPr>
        <w:tab/>
        <w:t>1.  Procurement of any item must meet the following criteria:</w:t>
      </w:r>
    </w:p>
    <w:p w:rsidR="00FA4F91" w:rsidRPr="00550CB2" w:rsidRDefault="00FA4F91" w:rsidP="00181BB0">
      <w:pPr>
        <w:pStyle w:val="NoSpacing"/>
        <w:tabs>
          <w:tab w:val="left" w:pos="360"/>
        </w:tabs>
        <w:ind w:left="630" w:hanging="630"/>
        <w:jc w:val="both"/>
        <w:rPr>
          <w:rFonts w:ascii="Arial" w:hAnsi="Arial" w:cs="Arial"/>
          <w:sz w:val="24"/>
          <w:szCs w:val="24"/>
        </w:rPr>
      </w:pPr>
    </w:p>
    <w:p w:rsidR="00FA4F91" w:rsidRDefault="00FA4F91" w:rsidP="00181BB0">
      <w:pPr>
        <w:pStyle w:val="NoSpacing"/>
        <w:numPr>
          <w:ilvl w:val="0"/>
          <w:numId w:val="5"/>
        </w:numPr>
        <w:tabs>
          <w:tab w:val="left" w:pos="360"/>
        </w:tabs>
        <w:jc w:val="both"/>
        <w:rPr>
          <w:rFonts w:ascii="Arial" w:hAnsi="Arial" w:cs="Arial"/>
          <w:sz w:val="24"/>
          <w:szCs w:val="24"/>
        </w:rPr>
      </w:pPr>
      <w:r w:rsidRPr="00550CB2">
        <w:rPr>
          <w:rFonts w:ascii="Arial" w:hAnsi="Arial" w:cs="Arial"/>
          <w:sz w:val="24"/>
          <w:szCs w:val="24"/>
        </w:rPr>
        <w:t>Must be necessary</w:t>
      </w:r>
    </w:p>
    <w:p w:rsidR="008E40B1" w:rsidRPr="00550CB2" w:rsidRDefault="008E40B1" w:rsidP="00181BB0">
      <w:pPr>
        <w:pStyle w:val="NoSpacing"/>
        <w:tabs>
          <w:tab w:val="left" w:pos="360"/>
        </w:tabs>
        <w:ind w:left="990"/>
        <w:jc w:val="both"/>
        <w:rPr>
          <w:rFonts w:ascii="Arial" w:hAnsi="Arial" w:cs="Arial"/>
          <w:sz w:val="24"/>
          <w:szCs w:val="24"/>
        </w:rPr>
      </w:pPr>
    </w:p>
    <w:p w:rsidR="00FA4F91" w:rsidRDefault="00FA4F91" w:rsidP="00181BB0">
      <w:pPr>
        <w:pStyle w:val="NoSpacing"/>
        <w:numPr>
          <w:ilvl w:val="0"/>
          <w:numId w:val="5"/>
        </w:numPr>
        <w:tabs>
          <w:tab w:val="left" w:pos="360"/>
        </w:tabs>
        <w:jc w:val="both"/>
        <w:rPr>
          <w:rFonts w:ascii="Arial" w:hAnsi="Arial" w:cs="Arial"/>
          <w:sz w:val="24"/>
          <w:szCs w:val="24"/>
        </w:rPr>
      </w:pPr>
      <w:r w:rsidRPr="00550CB2">
        <w:rPr>
          <w:rFonts w:ascii="Arial" w:hAnsi="Arial" w:cs="Arial"/>
          <w:sz w:val="24"/>
          <w:szCs w:val="24"/>
        </w:rPr>
        <w:t>Must be allowable under OMB Circular A-122</w:t>
      </w:r>
    </w:p>
    <w:p w:rsidR="008E40B1" w:rsidRPr="00550CB2" w:rsidRDefault="008E40B1" w:rsidP="00181BB0">
      <w:pPr>
        <w:pStyle w:val="NoSpacing"/>
        <w:tabs>
          <w:tab w:val="left" w:pos="360"/>
        </w:tabs>
        <w:ind w:left="990"/>
        <w:jc w:val="both"/>
        <w:rPr>
          <w:rFonts w:ascii="Arial" w:hAnsi="Arial" w:cs="Arial"/>
          <w:sz w:val="24"/>
          <w:szCs w:val="24"/>
        </w:rPr>
      </w:pPr>
    </w:p>
    <w:p w:rsidR="00FA4F91" w:rsidRPr="00550CB2" w:rsidRDefault="00FA4F91" w:rsidP="00181BB0">
      <w:pPr>
        <w:pStyle w:val="NoSpacing"/>
        <w:numPr>
          <w:ilvl w:val="0"/>
          <w:numId w:val="5"/>
        </w:numPr>
        <w:tabs>
          <w:tab w:val="left" w:pos="360"/>
        </w:tabs>
        <w:jc w:val="both"/>
        <w:rPr>
          <w:rFonts w:ascii="Arial" w:hAnsi="Arial" w:cs="Arial"/>
          <w:sz w:val="24"/>
          <w:szCs w:val="24"/>
        </w:rPr>
      </w:pPr>
      <w:r w:rsidRPr="00550CB2">
        <w:rPr>
          <w:rFonts w:ascii="Arial" w:hAnsi="Arial" w:cs="Arial"/>
          <w:sz w:val="24"/>
          <w:szCs w:val="24"/>
        </w:rPr>
        <w:t>Must be reasonable in cost</w:t>
      </w:r>
    </w:p>
    <w:p w:rsidR="00FA4F91" w:rsidRPr="00550CB2" w:rsidRDefault="00FA4F91" w:rsidP="00181BB0">
      <w:pPr>
        <w:pStyle w:val="NoSpacing"/>
        <w:tabs>
          <w:tab w:val="left" w:pos="360"/>
        </w:tabs>
        <w:ind w:left="630" w:hanging="630"/>
        <w:jc w:val="both"/>
        <w:rPr>
          <w:rFonts w:ascii="Arial" w:hAnsi="Arial" w:cs="Arial"/>
          <w:sz w:val="24"/>
          <w:szCs w:val="24"/>
        </w:rPr>
      </w:pPr>
    </w:p>
    <w:p w:rsidR="00FA4F91" w:rsidRPr="00550CB2" w:rsidRDefault="00FA4F91" w:rsidP="001E4133">
      <w:pPr>
        <w:pStyle w:val="NoSpacing"/>
        <w:tabs>
          <w:tab w:val="left" w:pos="360"/>
        </w:tabs>
        <w:ind w:left="720" w:hanging="630"/>
        <w:jc w:val="both"/>
        <w:rPr>
          <w:rFonts w:ascii="Arial" w:hAnsi="Arial" w:cs="Arial"/>
          <w:sz w:val="24"/>
          <w:szCs w:val="24"/>
        </w:rPr>
      </w:pPr>
      <w:r w:rsidRPr="00550CB2">
        <w:rPr>
          <w:rFonts w:ascii="Arial" w:hAnsi="Arial" w:cs="Arial"/>
          <w:sz w:val="24"/>
          <w:szCs w:val="24"/>
        </w:rPr>
        <w:tab/>
        <w:t xml:space="preserve">2.  When determined appropriate by </w:t>
      </w:r>
      <w:r w:rsidRPr="00550CB2">
        <w:rPr>
          <w:rFonts w:ascii="Arial" w:hAnsi="Arial" w:cs="Arial"/>
          <w:color w:val="FF0000"/>
          <w:sz w:val="24"/>
          <w:szCs w:val="24"/>
        </w:rPr>
        <w:t>[Organization Name]</w:t>
      </w:r>
      <w:r w:rsidRPr="00550CB2">
        <w:rPr>
          <w:rFonts w:ascii="Arial" w:hAnsi="Arial" w:cs="Arial"/>
          <w:sz w:val="24"/>
          <w:szCs w:val="24"/>
        </w:rPr>
        <w:t>, an analysis shall be made of lease and purchase alternatives to ascertain which would be the most economical and practical procurement.</w:t>
      </w:r>
    </w:p>
    <w:p w:rsidR="00FA4F91" w:rsidRPr="00550CB2" w:rsidRDefault="00FA4F91" w:rsidP="00181BB0">
      <w:pPr>
        <w:pStyle w:val="NoSpacing"/>
        <w:tabs>
          <w:tab w:val="left" w:pos="360"/>
        </w:tabs>
        <w:ind w:left="630" w:hanging="630"/>
        <w:jc w:val="both"/>
        <w:rPr>
          <w:rFonts w:ascii="Arial" w:hAnsi="Arial" w:cs="Arial"/>
          <w:sz w:val="24"/>
          <w:szCs w:val="24"/>
        </w:rPr>
      </w:pPr>
    </w:p>
    <w:p w:rsidR="000566D1" w:rsidRPr="00550CB2" w:rsidRDefault="00FA4F91" w:rsidP="00181BB0">
      <w:pPr>
        <w:pStyle w:val="NoSpacing"/>
        <w:tabs>
          <w:tab w:val="left" w:pos="360"/>
        </w:tabs>
        <w:ind w:left="630" w:hanging="630"/>
        <w:jc w:val="both"/>
        <w:rPr>
          <w:rFonts w:ascii="Arial" w:hAnsi="Arial" w:cs="Arial"/>
          <w:sz w:val="24"/>
          <w:szCs w:val="24"/>
        </w:rPr>
      </w:pPr>
      <w:r w:rsidRPr="00550CB2">
        <w:rPr>
          <w:rFonts w:ascii="Arial" w:hAnsi="Arial" w:cs="Arial"/>
          <w:sz w:val="24"/>
          <w:szCs w:val="24"/>
        </w:rPr>
        <w:tab/>
        <w:t xml:space="preserve">3.  </w:t>
      </w:r>
      <w:r w:rsidR="009D43A3" w:rsidRPr="00550CB2">
        <w:rPr>
          <w:rFonts w:ascii="Arial" w:hAnsi="Arial" w:cs="Arial"/>
          <w:sz w:val="24"/>
          <w:szCs w:val="24"/>
        </w:rPr>
        <w:t>Solicitations for goods and services provide for all of the following.</w:t>
      </w:r>
    </w:p>
    <w:p w:rsidR="000566D1" w:rsidRPr="00550CB2" w:rsidRDefault="000566D1" w:rsidP="00181BB0">
      <w:pPr>
        <w:pStyle w:val="NoSpacing"/>
        <w:tabs>
          <w:tab w:val="left" w:pos="360"/>
        </w:tabs>
        <w:ind w:left="630" w:hanging="630"/>
        <w:jc w:val="both"/>
        <w:rPr>
          <w:rFonts w:ascii="Arial" w:hAnsi="Arial" w:cs="Arial"/>
          <w:sz w:val="24"/>
          <w:szCs w:val="24"/>
        </w:rPr>
      </w:pPr>
    </w:p>
    <w:p w:rsidR="009D43A3" w:rsidRPr="00550CB2" w:rsidRDefault="009D43A3" w:rsidP="00181BB0">
      <w:pPr>
        <w:pStyle w:val="NoSpacing"/>
        <w:numPr>
          <w:ilvl w:val="0"/>
          <w:numId w:val="8"/>
        </w:numPr>
        <w:tabs>
          <w:tab w:val="left" w:pos="360"/>
        </w:tabs>
        <w:ind w:left="990"/>
        <w:jc w:val="both"/>
        <w:rPr>
          <w:rFonts w:ascii="Arial" w:hAnsi="Arial" w:cs="Arial"/>
          <w:sz w:val="24"/>
          <w:szCs w:val="24"/>
        </w:rPr>
      </w:pPr>
      <w:r w:rsidRPr="00550CB2">
        <w:rPr>
          <w:rFonts w:ascii="Arial" w:hAnsi="Arial" w:cs="Arial"/>
          <w:sz w:val="24"/>
          <w:szCs w:val="24"/>
        </w:rPr>
        <w:t>A clear and accurate description of the technical requirements for the material, product, or service to be procured.  In competitive procurements, such a description shall not contain features which unduly restrict competition.</w:t>
      </w:r>
    </w:p>
    <w:p w:rsidR="000566D1" w:rsidRPr="00550CB2" w:rsidRDefault="000566D1" w:rsidP="00181BB0">
      <w:pPr>
        <w:pStyle w:val="NoSpacing"/>
        <w:tabs>
          <w:tab w:val="left" w:pos="360"/>
        </w:tabs>
        <w:ind w:left="990"/>
        <w:jc w:val="both"/>
        <w:rPr>
          <w:rFonts w:ascii="Arial" w:hAnsi="Arial" w:cs="Arial"/>
          <w:sz w:val="24"/>
          <w:szCs w:val="24"/>
        </w:rPr>
      </w:pPr>
    </w:p>
    <w:p w:rsidR="009D43A3" w:rsidRPr="00550CB2" w:rsidRDefault="009D43A3" w:rsidP="00181BB0">
      <w:pPr>
        <w:pStyle w:val="NoSpacing"/>
        <w:numPr>
          <w:ilvl w:val="0"/>
          <w:numId w:val="8"/>
        </w:numPr>
        <w:tabs>
          <w:tab w:val="left" w:pos="360"/>
        </w:tabs>
        <w:ind w:left="990"/>
        <w:jc w:val="both"/>
        <w:rPr>
          <w:rFonts w:ascii="Arial" w:hAnsi="Arial" w:cs="Arial"/>
          <w:sz w:val="24"/>
          <w:szCs w:val="24"/>
        </w:rPr>
      </w:pPr>
      <w:r w:rsidRPr="00550CB2">
        <w:rPr>
          <w:rFonts w:ascii="Arial" w:hAnsi="Arial" w:cs="Arial"/>
          <w:sz w:val="24"/>
          <w:szCs w:val="24"/>
        </w:rPr>
        <w:t>Requirements which the bidder must fulfill and all other factors to be used in evaluating bids or proposals.</w:t>
      </w:r>
    </w:p>
    <w:p w:rsidR="009D43A3" w:rsidRPr="00550CB2" w:rsidRDefault="009D43A3" w:rsidP="00181BB0">
      <w:pPr>
        <w:pStyle w:val="NoSpacing"/>
        <w:tabs>
          <w:tab w:val="left" w:pos="360"/>
        </w:tabs>
        <w:ind w:left="900" w:hanging="630"/>
        <w:jc w:val="both"/>
        <w:rPr>
          <w:rFonts w:ascii="Arial" w:hAnsi="Arial" w:cs="Arial"/>
          <w:sz w:val="24"/>
          <w:szCs w:val="24"/>
        </w:rPr>
      </w:pPr>
    </w:p>
    <w:p w:rsidR="009D43A3" w:rsidRPr="00550CB2" w:rsidRDefault="009D43A3" w:rsidP="00181BB0">
      <w:pPr>
        <w:pStyle w:val="NoSpacing"/>
        <w:numPr>
          <w:ilvl w:val="0"/>
          <w:numId w:val="8"/>
        </w:numPr>
        <w:tabs>
          <w:tab w:val="left" w:pos="360"/>
        </w:tabs>
        <w:ind w:left="990"/>
        <w:jc w:val="both"/>
        <w:rPr>
          <w:rFonts w:ascii="Arial" w:hAnsi="Arial" w:cs="Arial"/>
          <w:sz w:val="24"/>
          <w:szCs w:val="24"/>
        </w:rPr>
      </w:pPr>
      <w:r w:rsidRPr="00550CB2">
        <w:rPr>
          <w:rFonts w:ascii="Arial" w:hAnsi="Arial" w:cs="Arial"/>
          <w:sz w:val="24"/>
          <w:szCs w:val="24"/>
        </w:rPr>
        <w:t>A description, whenever practicable, of technical requirements in terms of functions to be performed or performance required, including the range of acceptable standards.</w:t>
      </w:r>
    </w:p>
    <w:p w:rsidR="009D43A3" w:rsidRPr="00550CB2" w:rsidRDefault="009D43A3" w:rsidP="00181BB0">
      <w:pPr>
        <w:pStyle w:val="NoSpacing"/>
        <w:tabs>
          <w:tab w:val="left" w:pos="360"/>
        </w:tabs>
        <w:ind w:left="900" w:hanging="630"/>
        <w:jc w:val="both"/>
        <w:rPr>
          <w:rFonts w:ascii="Arial" w:hAnsi="Arial" w:cs="Arial"/>
          <w:sz w:val="24"/>
          <w:szCs w:val="24"/>
        </w:rPr>
      </w:pPr>
    </w:p>
    <w:p w:rsidR="009D43A3" w:rsidRPr="00550CB2" w:rsidRDefault="009D43A3" w:rsidP="00181BB0">
      <w:pPr>
        <w:pStyle w:val="NoSpacing"/>
        <w:numPr>
          <w:ilvl w:val="0"/>
          <w:numId w:val="8"/>
        </w:numPr>
        <w:tabs>
          <w:tab w:val="left" w:pos="360"/>
        </w:tabs>
        <w:ind w:left="990"/>
        <w:jc w:val="both"/>
        <w:rPr>
          <w:rFonts w:ascii="Arial" w:hAnsi="Arial" w:cs="Arial"/>
          <w:sz w:val="24"/>
          <w:szCs w:val="24"/>
        </w:rPr>
      </w:pPr>
      <w:r w:rsidRPr="00550CB2">
        <w:rPr>
          <w:rFonts w:ascii="Arial" w:hAnsi="Arial" w:cs="Arial"/>
          <w:sz w:val="24"/>
          <w:szCs w:val="24"/>
        </w:rPr>
        <w:t>The specific features of “brand name or equal” descriptions that bidders are required to meet when such items are included in the solicitation.</w:t>
      </w:r>
    </w:p>
    <w:p w:rsidR="009D43A3" w:rsidRPr="00550CB2" w:rsidRDefault="009D43A3" w:rsidP="00181BB0">
      <w:pPr>
        <w:pStyle w:val="NoSpacing"/>
        <w:tabs>
          <w:tab w:val="left" w:pos="360"/>
        </w:tabs>
        <w:ind w:left="900" w:hanging="630"/>
        <w:jc w:val="both"/>
        <w:rPr>
          <w:rFonts w:ascii="Arial" w:hAnsi="Arial" w:cs="Arial"/>
          <w:sz w:val="24"/>
          <w:szCs w:val="24"/>
        </w:rPr>
      </w:pPr>
    </w:p>
    <w:p w:rsidR="009D43A3" w:rsidRPr="00550CB2" w:rsidRDefault="009D43A3" w:rsidP="00181BB0">
      <w:pPr>
        <w:pStyle w:val="NoSpacing"/>
        <w:numPr>
          <w:ilvl w:val="0"/>
          <w:numId w:val="8"/>
        </w:numPr>
        <w:tabs>
          <w:tab w:val="left" w:pos="360"/>
        </w:tabs>
        <w:ind w:left="990"/>
        <w:jc w:val="both"/>
        <w:rPr>
          <w:rFonts w:ascii="Arial" w:hAnsi="Arial" w:cs="Arial"/>
          <w:sz w:val="24"/>
          <w:szCs w:val="24"/>
        </w:rPr>
      </w:pPr>
      <w:r w:rsidRPr="00550CB2">
        <w:rPr>
          <w:rFonts w:ascii="Arial" w:hAnsi="Arial" w:cs="Arial"/>
          <w:sz w:val="24"/>
          <w:szCs w:val="24"/>
        </w:rPr>
        <w:t>The acceptance, to the extent practicable and economically feasible, of products and services dimensioned in the metric system of measurement.</w:t>
      </w:r>
    </w:p>
    <w:p w:rsidR="000566D1" w:rsidRPr="00550CB2" w:rsidRDefault="000566D1" w:rsidP="000566D1">
      <w:pPr>
        <w:pStyle w:val="NoSpacing"/>
        <w:tabs>
          <w:tab w:val="left" w:pos="360"/>
        </w:tabs>
        <w:ind w:left="990"/>
        <w:rPr>
          <w:rFonts w:ascii="Arial" w:hAnsi="Arial" w:cs="Arial"/>
          <w:sz w:val="24"/>
          <w:szCs w:val="24"/>
        </w:rPr>
      </w:pPr>
    </w:p>
    <w:p w:rsidR="009D43A3" w:rsidRPr="00550CB2" w:rsidRDefault="009D43A3" w:rsidP="000566D1">
      <w:pPr>
        <w:pStyle w:val="ListParagraph"/>
        <w:numPr>
          <w:ilvl w:val="0"/>
          <w:numId w:val="8"/>
        </w:numPr>
        <w:ind w:left="990"/>
        <w:jc w:val="both"/>
        <w:rPr>
          <w:rFonts w:ascii="Arial" w:hAnsi="Arial" w:cs="Arial"/>
          <w:sz w:val="24"/>
          <w:szCs w:val="24"/>
        </w:rPr>
      </w:pPr>
      <w:r w:rsidRPr="00550CB2">
        <w:rPr>
          <w:rFonts w:ascii="Arial" w:hAnsi="Arial" w:cs="Arial"/>
          <w:sz w:val="24"/>
          <w:szCs w:val="24"/>
        </w:rPr>
        <w:lastRenderedPageBreak/>
        <w:t>Preference, to the extent practicable and economically feasible, for products and services that conserve natural resources and protect the environment and are energy efficient.</w:t>
      </w:r>
    </w:p>
    <w:p w:rsidR="00FA4F91" w:rsidRPr="00550CB2" w:rsidRDefault="00FA4F91" w:rsidP="00FA4F91">
      <w:pPr>
        <w:pStyle w:val="NoSpacing"/>
        <w:tabs>
          <w:tab w:val="left" w:pos="360"/>
        </w:tabs>
        <w:ind w:left="630" w:hanging="630"/>
        <w:rPr>
          <w:rFonts w:ascii="Arial" w:hAnsi="Arial" w:cs="Arial"/>
          <w:sz w:val="24"/>
          <w:szCs w:val="24"/>
        </w:rPr>
      </w:pPr>
      <w:r w:rsidRPr="00550CB2">
        <w:rPr>
          <w:rFonts w:ascii="Arial" w:hAnsi="Arial" w:cs="Arial"/>
          <w:sz w:val="24"/>
          <w:szCs w:val="24"/>
        </w:rPr>
        <w:tab/>
      </w:r>
      <w:r w:rsidR="000566D1" w:rsidRPr="00550CB2">
        <w:rPr>
          <w:rFonts w:ascii="Arial" w:hAnsi="Arial" w:cs="Arial"/>
          <w:sz w:val="24"/>
          <w:szCs w:val="24"/>
        </w:rPr>
        <w:t>4</w:t>
      </w:r>
      <w:r w:rsidRPr="00550CB2">
        <w:rPr>
          <w:rFonts w:ascii="Arial" w:hAnsi="Arial" w:cs="Arial"/>
          <w:sz w:val="24"/>
          <w:szCs w:val="24"/>
        </w:rPr>
        <w:t xml:space="preserve">.  Positive efforts shall be made by </w:t>
      </w:r>
      <w:r w:rsidRPr="00550CB2">
        <w:rPr>
          <w:rFonts w:ascii="Arial" w:hAnsi="Arial" w:cs="Arial"/>
          <w:color w:val="FF0000"/>
          <w:sz w:val="24"/>
          <w:szCs w:val="24"/>
        </w:rPr>
        <w:t>[Organization Name]</w:t>
      </w:r>
      <w:r w:rsidRPr="00550CB2">
        <w:rPr>
          <w:rFonts w:ascii="Arial" w:hAnsi="Arial" w:cs="Arial"/>
          <w:sz w:val="24"/>
          <w:szCs w:val="24"/>
        </w:rPr>
        <w:t xml:space="preserve"> to utilize small businesses, minority-owned firms, and women’s business enterprises whenever possible.</w:t>
      </w:r>
      <w:r w:rsidR="000566D1" w:rsidRPr="00550CB2">
        <w:rPr>
          <w:rFonts w:ascii="Arial" w:hAnsi="Arial" w:cs="Arial"/>
          <w:sz w:val="24"/>
          <w:szCs w:val="24"/>
        </w:rPr>
        <w:t xml:space="preserve"> </w:t>
      </w:r>
      <w:r w:rsidR="000566D1" w:rsidRPr="008E40B1">
        <w:rPr>
          <w:rFonts w:ascii="Arial" w:hAnsi="Arial" w:cs="Arial"/>
          <w:color w:val="FF0000"/>
          <w:sz w:val="24"/>
          <w:szCs w:val="24"/>
        </w:rPr>
        <w:t>[Organization Name]</w:t>
      </w:r>
      <w:r w:rsidR="000566D1" w:rsidRPr="00550CB2">
        <w:rPr>
          <w:rFonts w:ascii="Arial" w:hAnsi="Arial" w:cs="Arial"/>
          <w:sz w:val="24"/>
          <w:szCs w:val="24"/>
        </w:rPr>
        <w:t xml:space="preserve"> </w:t>
      </w:r>
      <w:r w:rsidR="00514ECA" w:rsidRPr="00550CB2">
        <w:rPr>
          <w:rFonts w:ascii="Arial" w:hAnsi="Arial" w:cs="Arial"/>
          <w:sz w:val="24"/>
          <w:szCs w:val="24"/>
        </w:rPr>
        <w:t xml:space="preserve">shall take the following steps to further this goal. </w:t>
      </w:r>
    </w:p>
    <w:p w:rsidR="00514ECA" w:rsidRPr="00550CB2" w:rsidRDefault="00514ECA" w:rsidP="00514ECA">
      <w:pPr>
        <w:pStyle w:val="NoSpacing"/>
        <w:tabs>
          <w:tab w:val="left" w:pos="360"/>
        </w:tabs>
        <w:rPr>
          <w:rFonts w:ascii="Arial" w:hAnsi="Arial" w:cs="Arial"/>
          <w:sz w:val="24"/>
          <w:szCs w:val="24"/>
        </w:rPr>
      </w:pPr>
    </w:p>
    <w:p w:rsidR="00514ECA" w:rsidRPr="00550CB2" w:rsidRDefault="00514ECA" w:rsidP="00514ECA">
      <w:pPr>
        <w:pStyle w:val="ListParagraph"/>
        <w:numPr>
          <w:ilvl w:val="0"/>
          <w:numId w:val="11"/>
        </w:numPr>
        <w:tabs>
          <w:tab w:val="left" w:pos="720"/>
        </w:tabs>
        <w:ind w:left="990"/>
        <w:jc w:val="both"/>
        <w:rPr>
          <w:rFonts w:ascii="Arial" w:hAnsi="Arial" w:cs="Arial"/>
          <w:sz w:val="24"/>
          <w:szCs w:val="24"/>
        </w:rPr>
      </w:pPr>
      <w:r w:rsidRPr="00550CB2">
        <w:rPr>
          <w:rFonts w:ascii="Arial" w:hAnsi="Arial" w:cs="Arial"/>
          <w:sz w:val="24"/>
          <w:szCs w:val="24"/>
        </w:rPr>
        <w:t>Ensure that small businesses, minority-owned firms, and women-owned business enterprises are used to the fullest extent practicable.</w:t>
      </w:r>
    </w:p>
    <w:p w:rsidR="00514ECA" w:rsidRPr="00550CB2" w:rsidRDefault="00514ECA" w:rsidP="00514ECA">
      <w:pPr>
        <w:pStyle w:val="ListParagraph"/>
        <w:tabs>
          <w:tab w:val="left" w:pos="720"/>
        </w:tabs>
        <w:ind w:left="990"/>
        <w:jc w:val="both"/>
        <w:rPr>
          <w:rFonts w:ascii="Arial" w:hAnsi="Arial" w:cs="Arial"/>
          <w:sz w:val="24"/>
          <w:szCs w:val="24"/>
        </w:rPr>
      </w:pPr>
    </w:p>
    <w:p w:rsidR="00514ECA" w:rsidRPr="00550CB2" w:rsidRDefault="00514ECA" w:rsidP="00514ECA">
      <w:pPr>
        <w:pStyle w:val="ListParagraph"/>
        <w:numPr>
          <w:ilvl w:val="0"/>
          <w:numId w:val="11"/>
        </w:numPr>
        <w:tabs>
          <w:tab w:val="left" w:pos="720"/>
        </w:tabs>
        <w:ind w:left="990"/>
        <w:jc w:val="both"/>
        <w:rPr>
          <w:rFonts w:ascii="Arial" w:hAnsi="Arial" w:cs="Arial"/>
          <w:sz w:val="24"/>
          <w:szCs w:val="24"/>
        </w:rPr>
      </w:pPr>
      <w:r w:rsidRPr="00550CB2">
        <w:rPr>
          <w:rFonts w:ascii="Arial" w:hAnsi="Arial" w:cs="Arial"/>
          <w:sz w:val="24"/>
          <w:szCs w:val="24"/>
        </w:rPr>
        <w:t>Make information on forthcoming opportunities available and arrange time frames for purchases and contracts to encourage and facilitate participation by small businesses, minority-owned firms, and women-owned business enterprises.</w:t>
      </w:r>
    </w:p>
    <w:p w:rsidR="00514ECA" w:rsidRPr="00550CB2" w:rsidRDefault="00514ECA" w:rsidP="00514ECA">
      <w:pPr>
        <w:pStyle w:val="ListParagraph"/>
        <w:tabs>
          <w:tab w:val="left" w:pos="720"/>
        </w:tabs>
        <w:ind w:left="990"/>
        <w:jc w:val="both"/>
        <w:rPr>
          <w:rFonts w:ascii="Arial" w:hAnsi="Arial" w:cs="Arial"/>
          <w:sz w:val="24"/>
          <w:szCs w:val="24"/>
        </w:rPr>
      </w:pPr>
    </w:p>
    <w:p w:rsidR="00514ECA" w:rsidRPr="00550CB2" w:rsidRDefault="00514ECA" w:rsidP="00514ECA">
      <w:pPr>
        <w:pStyle w:val="ListParagraph"/>
        <w:numPr>
          <w:ilvl w:val="0"/>
          <w:numId w:val="11"/>
        </w:numPr>
        <w:tabs>
          <w:tab w:val="left" w:pos="720"/>
        </w:tabs>
        <w:ind w:left="990"/>
        <w:jc w:val="both"/>
        <w:rPr>
          <w:rFonts w:ascii="Arial" w:hAnsi="Arial" w:cs="Arial"/>
          <w:sz w:val="24"/>
          <w:szCs w:val="24"/>
        </w:rPr>
      </w:pPr>
      <w:r w:rsidRPr="00550CB2">
        <w:rPr>
          <w:rFonts w:ascii="Arial" w:hAnsi="Arial" w:cs="Arial"/>
          <w:sz w:val="24"/>
          <w:szCs w:val="24"/>
        </w:rPr>
        <w:t>Consider in the contract process whether firms competing for larger contracts intend to subcontract with small businesses, minority-owned firms, and women-owned business enterprises.</w:t>
      </w:r>
    </w:p>
    <w:p w:rsidR="00514ECA" w:rsidRPr="00550CB2" w:rsidRDefault="00514ECA" w:rsidP="00514ECA">
      <w:pPr>
        <w:pStyle w:val="ListParagraph"/>
        <w:tabs>
          <w:tab w:val="left" w:pos="720"/>
        </w:tabs>
        <w:ind w:left="990"/>
        <w:jc w:val="both"/>
        <w:rPr>
          <w:rFonts w:ascii="Arial" w:hAnsi="Arial" w:cs="Arial"/>
          <w:sz w:val="24"/>
          <w:szCs w:val="24"/>
        </w:rPr>
      </w:pPr>
    </w:p>
    <w:p w:rsidR="00514ECA" w:rsidRPr="00550CB2" w:rsidRDefault="00514ECA" w:rsidP="00514ECA">
      <w:pPr>
        <w:pStyle w:val="ListParagraph"/>
        <w:numPr>
          <w:ilvl w:val="0"/>
          <w:numId w:val="11"/>
        </w:numPr>
        <w:tabs>
          <w:tab w:val="left" w:pos="720"/>
        </w:tabs>
        <w:ind w:left="990"/>
        <w:jc w:val="both"/>
        <w:rPr>
          <w:rFonts w:ascii="Arial" w:hAnsi="Arial" w:cs="Arial"/>
          <w:sz w:val="24"/>
          <w:szCs w:val="24"/>
        </w:rPr>
      </w:pPr>
      <w:r w:rsidRPr="00550CB2">
        <w:rPr>
          <w:rFonts w:ascii="Arial" w:hAnsi="Arial" w:cs="Arial"/>
          <w:sz w:val="24"/>
          <w:szCs w:val="24"/>
        </w:rPr>
        <w:t xml:space="preserve">Encourage contracting with consortiums of small businesses, minority-owned firms, and women’s business enterprises when a contract is too large for one of these firms to handle individually. </w:t>
      </w:r>
    </w:p>
    <w:p w:rsidR="00514ECA" w:rsidRPr="00550CB2" w:rsidRDefault="00514ECA" w:rsidP="00514ECA">
      <w:pPr>
        <w:pStyle w:val="ListParagraph"/>
        <w:tabs>
          <w:tab w:val="left" w:pos="720"/>
        </w:tabs>
        <w:ind w:left="990"/>
        <w:jc w:val="both"/>
        <w:rPr>
          <w:rFonts w:ascii="Arial" w:hAnsi="Arial" w:cs="Arial"/>
          <w:sz w:val="24"/>
          <w:szCs w:val="24"/>
        </w:rPr>
      </w:pPr>
    </w:p>
    <w:p w:rsidR="0011141C" w:rsidRPr="0011141C" w:rsidRDefault="00514ECA" w:rsidP="001A22F4">
      <w:pPr>
        <w:pStyle w:val="ListParagraph"/>
        <w:numPr>
          <w:ilvl w:val="0"/>
          <w:numId w:val="11"/>
        </w:numPr>
        <w:tabs>
          <w:tab w:val="left" w:pos="720"/>
        </w:tabs>
        <w:ind w:left="990"/>
        <w:jc w:val="both"/>
        <w:rPr>
          <w:rFonts w:ascii="Arial" w:hAnsi="Arial" w:cs="Arial"/>
          <w:sz w:val="24"/>
          <w:szCs w:val="24"/>
        </w:rPr>
      </w:pPr>
      <w:r w:rsidRPr="00550CB2">
        <w:rPr>
          <w:rFonts w:ascii="Arial" w:hAnsi="Arial" w:cs="Arial"/>
          <w:sz w:val="24"/>
          <w:szCs w:val="24"/>
        </w:rPr>
        <w:t>Use the services and assistance, as appropriate, of such organizations as the Small Business Administration and the Indiana Department of Administration’s Minority Business Development Division in the solicitation and utilization of small businesses, minority-owned firms, and women’s business enterprises.</w:t>
      </w:r>
    </w:p>
    <w:p w:rsidR="00AD6023" w:rsidRPr="00B22F1B" w:rsidRDefault="00FA4F91" w:rsidP="00AD6023">
      <w:pPr>
        <w:pStyle w:val="NoSpacing"/>
        <w:tabs>
          <w:tab w:val="left" w:pos="360"/>
        </w:tabs>
        <w:ind w:left="630" w:hanging="630"/>
        <w:jc w:val="both"/>
        <w:rPr>
          <w:rFonts w:ascii="Arial" w:hAnsi="Arial" w:cs="Arial"/>
          <w:sz w:val="24"/>
          <w:szCs w:val="24"/>
        </w:rPr>
      </w:pPr>
      <w:r w:rsidRPr="00550CB2">
        <w:rPr>
          <w:rFonts w:ascii="Arial" w:hAnsi="Arial" w:cs="Arial"/>
          <w:sz w:val="24"/>
          <w:szCs w:val="24"/>
        </w:rPr>
        <w:tab/>
      </w:r>
      <w:r w:rsidR="0011141C" w:rsidRPr="00897421">
        <w:rPr>
          <w:rFonts w:ascii="Arial" w:hAnsi="Arial" w:cs="Arial"/>
          <w:sz w:val="24"/>
          <w:szCs w:val="24"/>
        </w:rPr>
        <w:t>5</w:t>
      </w:r>
      <w:r w:rsidRPr="00897421">
        <w:rPr>
          <w:rFonts w:ascii="Arial" w:hAnsi="Arial" w:cs="Arial"/>
          <w:sz w:val="24"/>
          <w:szCs w:val="24"/>
        </w:rPr>
        <w:t>.</w:t>
      </w:r>
      <w:r w:rsidR="00C5194A">
        <w:rPr>
          <w:rFonts w:ascii="Arial" w:hAnsi="Arial" w:cs="Arial"/>
          <w:sz w:val="24"/>
          <w:szCs w:val="24"/>
        </w:rPr>
        <w:tab/>
      </w:r>
      <w:r w:rsidRPr="00897421">
        <w:rPr>
          <w:rFonts w:ascii="Arial" w:hAnsi="Arial" w:cs="Arial"/>
          <w:color w:val="FF0000"/>
          <w:sz w:val="24"/>
          <w:szCs w:val="24"/>
        </w:rPr>
        <w:t xml:space="preserve">[Organization Name] </w:t>
      </w:r>
      <w:r w:rsidRPr="00897421">
        <w:rPr>
          <w:rFonts w:ascii="Arial" w:hAnsi="Arial" w:cs="Arial"/>
          <w:sz w:val="24"/>
          <w:szCs w:val="24"/>
        </w:rPr>
        <w:t xml:space="preserve">shall determine the type of </w:t>
      </w:r>
      <w:r w:rsidR="00EC1929">
        <w:rPr>
          <w:rFonts w:ascii="Arial" w:hAnsi="Arial" w:cs="Arial"/>
          <w:sz w:val="24"/>
          <w:szCs w:val="24"/>
        </w:rPr>
        <w:t>contract</w:t>
      </w:r>
      <w:r w:rsidR="00FA119C" w:rsidRPr="00897421">
        <w:rPr>
          <w:rFonts w:ascii="Arial" w:hAnsi="Arial" w:cs="Arial"/>
          <w:sz w:val="24"/>
          <w:szCs w:val="24"/>
        </w:rPr>
        <w:t xml:space="preserve"> to be used</w:t>
      </w:r>
      <w:r w:rsidR="00EB462C">
        <w:rPr>
          <w:rFonts w:ascii="Arial" w:hAnsi="Arial" w:cs="Arial"/>
          <w:sz w:val="24"/>
          <w:szCs w:val="24"/>
        </w:rPr>
        <w:t xml:space="preserve"> </w:t>
      </w:r>
      <w:r w:rsidR="00EB462C" w:rsidRPr="00897421">
        <w:rPr>
          <w:rFonts w:ascii="Arial" w:hAnsi="Arial" w:cs="Arial"/>
          <w:sz w:val="24"/>
          <w:szCs w:val="24"/>
        </w:rPr>
        <w:t>(e.g. fixed price contracts, cost reimbursement contracts, purchase orders, incentive contracts, etc.)</w:t>
      </w:r>
      <w:r w:rsidR="00EB462C">
        <w:rPr>
          <w:rFonts w:ascii="Arial" w:hAnsi="Arial" w:cs="Arial"/>
          <w:sz w:val="24"/>
          <w:szCs w:val="24"/>
        </w:rPr>
        <w:t xml:space="preserve">, </w:t>
      </w:r>
      <w:r w:rsidRPr="00897421">
        <w:rPr>
          <w:rFonts w:ascii="Arial" w:hAnsi="Arial" w:cs="Arial"/>
          <w:sz w:val="24"/>
          <w:szCs w:val="24"/>
        </w:rPr>
        <w:t>as determined to be appropriate for the particular procurement and</w:t>
      </w:r>
      <w:r w:rsidR="00AD6023">
        <w:rPr>
          <w:rFonts w:ascii="Arial" w:hAnsi="Arial" w:cs="Arial"/>
          <w:sz w:val="24"/>
          <w:szCs w:val="24"/>
        </w:rPr>
        <w:t xml:space="preserve"> in the</w:t>
      </w:r>
      <w:r w:rsidRPr="00897421">
        <w:rPr>
          <w:rFonts w:ascii="Arial" w:hAnsi="Arial" w:cs="Arial"/>
          <w:sz w:val="24"/>
          <w:szCs w:val="24"/>
        </w:rPr>
        <w:t xml:space="preserve"> best interest of the project/program.  </w:t>
      </w:r>
      <w:r w:rsidR="00F636F9" w:rsidRPr="00897421">
        <w:rPr>
          <w:rFonts w:ascii="Arial" w:hAnsi="Arial" w:cs="Arial"/>
          <w:b/>
          <w:i/>
          <w:sz w:val="24"/>
          <w:szCs w:val="24"/>
        </w:rPr>
        <w:t>The “cost-plus-a-percentage-of-cost” or “percentage of construction cost” methods of contracting must not be used.</w:t>
      </w:r>
      <w:r w:rsidR="00EB462C">
        <w:rPr>
          <w:rFonts w:ascii="Arial" w:hAnsi="Arial" w:cs="Arial"/>
          <w:b/>
          <w:i/>
          <w:sz w:val="24"/>
          <w:szCs w:val="24"/>
        </w:rPr>
        <w:t xml:space="preserve"> </w:t>
      </w:r>
      <w:r w:rsidR="00940590" w:rsidRPr="00897421">
        <w:rPr>
          <w:rFonts w:ascii="Arial" w:hAnsi="Arial" w:cs="Arial"/>
          <w:color w:val="FF0000"/>
          <w:sz w:val="24"/>
          <w:szCs w:val="24"/>
        </w:rPr>
        <w:t>[Organization Name]</w:t>
      </w:r>
      <w:r w:rsidR="00940590">
        <w:rPr>
          <w:rFonts w:ascii="Arial" w:hAnsi="Arial" w:cs="Arial"/>
          <w:sz w:val="24"/>
          <w:szCs w:val="24"/>
        </w:rPr>
        <w:t xml:space="preserve"> will follow typical</w:t>
      </w:r>
      <w:r w:rsidR="00C5194A">
        <w:rPr>
          <w:rFonts w:ascii="Arial" w:hAnsi="Arial" w:cs="Arial"/>
          <w:sz w:val="24"/>
          <w:szCs w:val="24"/>
        </w:rPr>
        <w:t xml:space="preserve"> p</w:t>
      </w:r>
      <w:r w:rsidR="00EC1929" w:rsidRPr="00550CB2">
        <w:rPr>
          <w:rFonts w:ascii="Arial" w:hAnsi="Arial" w:cs="Arial"/>
          <w:sz w:val="24"/>
          <w:szCs w:val="24"/>
        </w:rPr>
        <w:t xml:space="preserve">rocuring </w:t>
      </w:r>
      <w:r w:rsidR="00EB462C">
        <w:rPr>
          <w:rFonts w:ascii="Arial" w:hAnsi="Arial" w:cs="Arial"/>
          <w:sz w:val="24"/>
          <w:szCs w:val="24"/>
        </w:rPr>
        <w:t>methods</w:t>
      </w:r>
      <w:r w:rsidR="00940590">
        <w:rPr>
          <w:rFonts w:ascii="Arial" w:hAnsi="Arial" w:cs="Arial"/>
          <w:sz w:val="24"/>
          <w:szCs w:val="24"/>
        </w:rPr>
        <w:t>,</w:t>
      </w:r>
      <w:r w:rsidR="00EC1929" w:rsidRPr="00550CB2">
        <w:rPr>
          <w:rFonts w:ascii="Arial" w:hAnsi="Arial" w:cs="Arial"/>
          <w:sz w:val="24"/>
          <w:szCs w:val="24"/>
        </w:rPr>
        <w:t xml:space="preserve"> </w:t>
      </w:r>
      <w:r w:rsidR="00EC1929">
        <w:rPr>
          <w:rFonts w:ascii="Arial" w:hAnsi="Arial" w:cs="Arial"/>
          <w:sz w:val="24"/>
          <w:szCs w:val="24"/>
        </w:rPr>
        <w:t>includ</w:t>
      </w:r>
      <w:r w:rsidR="00940590">
        <w:rPr>
          <w:rFonts w:ascii="Arial" w:hAnsi="Arial" w:cs="Arial"/>
          <w:sz w:val="24"/>
          <w:szCs w:val="24"/>
        </w:rPr>
        <w:t>ing small purchase procedures</w:t>
      </w:r>
      <w:r w:rsidR="00EC1929" w:rsidRPr="00550CB2">
        <w:rPr>
          <w:rFonts w:ascii="Arial" w:hAnsi="Arial" w:cs="Arial"/>
          <w:sz w:val="24"/>
          <w:szCs w:val="24"/>
        </w:rPr>
        <w:t>, negotiated/</w:t>
      </w:r>
      <w:r w:rsidR="00A93B2C">
        <w:rPr>
          <w:rFonts w:ascii="Arial" w:hAnsi="Arial" w:cs="Arial"/>
          <w:sz w:val="24"/>
          <w:szCs w:val="24"/>
        </w:rPr>
        <w:t>competitive bids, sealed bids</w:t>
      </w:r>
      <w:r w:rsidR="00EC1929" w:rsidRPr="00550CB2">
        <w:rPr>
          <w:rFonts w:ascii="Arial" w:hAnsi="Arial" w:cs="Arial"/>
          <w:sz w:val="24"/>
          <w:szCs w:val="24"/>
        </w:rPr>
        <w:t xml:space="preserve"> </w:t>
      </w:r>
      <w:r w:rsidR="009B1873">
        <w:rPr>
          <w:rFonts w:ascii="Arial" w:hAnsi="Arial" w:cs="Arial"/>
          <w:sz w:val="24"/>
          <w:szCs w:val="24"/>
        </w:rPr>
        <w:t>and</w:t>
      </w:r>
      <w:r w:rsidR="00EC1929" w:rsidRPr="00550CB2">
        <w:rPr>
          <w:rFonts w:ascii="Arial" w:hAnsi="Arial" w:cs="Arial"/>
          <w:sz w:val="24"/>
          <w:szCs w:val="24"/>
        </w:rPr>
        <w:t xml:space="preserve"> single-source purchases</w:t>
      </w:r>
      <w:r w:rsidR="00C5194A">
        <w:rPr>
          <w:rFonts w:ascii="Arial" w:hAnsi="Arial" w:cs="Arial"/>
          <w:sz w:val="24"/>
          <w:szCs w:val="24"/>
        </w:rPr>
        <w:t xml:space="preserve">. </w:t>
      </w:r>
      <w:r w:rsidR="009B1873">
        <w:rPr>
          <w:rFonts w:ascii="Arial" w:hAnsi="Arial" w:cs="Arial"/>
          <w:sz w:val="24"/>
          <w:szCs w:val="24"/>
        </w:rPr>
        <w:t xml:space="preserve">As a nonprofit, </w:t>
      </w:r>
      <w:r w:rsidR="009B1873" w:rsidRPr="00897421">
        <w:rPr>
          <w:rFonts w:ascii="Arial" w:hAnsi="Arial" w:cs="Arial"/>
          <w:color w:val="FF0000"/>
          <w:sz w:val="24"/>
          <w:szCs w:val="24"/>
        </w:rPr>
        <w:t>[Organization Name]</w:t>
      </w:r>
      <w:r w:rsidR="009B1873">
        <w:rPr>
          <w:rFonts w:ascii="Arial" w:hAnsi="Arial" w:cs="Arial"/>
          <w:sz w:val="24"/>
          <w:szCs w:val="24"/>
        </w:rPr>
        <w:t xml:space="preserve"> may elect to procure construction contracts through either competitive negotiation or the sealed bid process. </w:t>
      </w:r>
      <w:r w:rsidR="00AD6023">
        <w:rPr>
          <w:rFonts w:ascii="Arial" w:hAnsi="Arial" w:cs="Arial"/>
          <w:sz w:val="24"/>
          <w:szCs w:val="24"/>
        </w:rPr>
        <w:t xml:space="preserve">For projects funded by </w:t>
      </w:r>
      <w:r w:rsidR="00AD6023" w:rsidRPr="00550CB2">
        <w:rPr>
          <w:rFonts w:ascii="Arial" w:hAnsi="Arial" w:cs="Arial"/>
          <w:sz w:val="24"/>
          <w:szCs w:val="24"/>
        </w:rPr>
        <w:t>Indiana Housing and Community Development</w:t>
      </w:r>
      <w:r w:rsidR="00AD6023">
        <w:rPr>
          <w:rFonts w:ascii="Arial" w:hAnsi="Arial" w:cs="Arial"/>
          <w:sz w:val="24"/>
          <w:szCs w:val="24"/>
        </w:rPr>
        <w:t xml:space="preserve"> Authority</w:t>
      </w:r>
      <w:r w:rsidR="00AD6023" w:rsidRPr="00550CB2">
        <w:rPr>
          <w:rFonts w:ascii="Arial" w:hAnsi="Arial" w:cs="Arial"/>
          <w:sz w:val="24"/>
          <w:szCs w:val="24"/>
        </w:rPr>
        <w:t xml:space="preserve"> (IHCDA)</w:t>
      </w:r>
      <w:r w:rsidR="00AD6023">
        <w:rPr>
          <w:rFonts w:ascii="Arial" w:hAnsi="Arial" w:cs="Arial"/>
          <w:sz w:val="24"/>
          <w:szCs w:val="24"/>
        </w:rPr>
        <w:t>,</w:t>
      </w:r>
      <w:r w:rsidR="00AD6023" w:rsidRPr="00F67425">
        <w:rPr>
          <w:rFonts w:ascii="Arial" w:hAnsi="Arial" w:cs="Arial"/>
          <w:color w:val="FF0000"/>
          <w:sz w:val="24"/>
          <w:szCs w:val="24"/>
        </w:rPr>
        <w:t xml:space="preserve"> </w:t>
      </w:r>
      <w:r w:rsidR="00AD6023" w:rsidRPr="00550CB2">
        <w:rPr>
          <w:rFonts w:ascii="Arial" w:hAnsi="Arial" w:cs="Arial"/>
          <w:color w:val="FF0000"/>
          <w:sz w:val="24"/>
          <w:szCs w:val="24"/>
        </w:rPr>
        <w:t>[Organization Name]</w:t>
      </w:r>
      <w:r w:rsidR="00AD6023" w:rsidRPr="00550CB2">
        <w:rPr>
          <w:rFonts w:ascii="Arial" w:hAnsi="Arial" w:cs="Arial"/>
          <w:sz w:val="24"/>
          <w:szCs w:val="24"/>
        </w:rPr>
        <w:t xml:space="preserve"> </w:t>
      </w:r>
      <w:r w:rsidR="00AD6023">
        <w:rPr>
          <w:rFonts w:ascii="Arial" w:hAnsi="Arial" w:cs="Arial"/>
          <w:sz w:val="24"/>
          <w:szCs w:val="24"/>
        </w:rPr>
        <w:t>will follow IHCDA’s program implementation manual for procedural details</w:t>
      </w:r>
      <w:r w:rsidR="00D72314">
        <w:rPr>
          <w:rFonts w:ascii="Arial" w:hAnsi="Arial" w:cs="Arial"/>
          <w:sz w:val="24"/>
          <w:szCs w:val="24"/>
        </w:rPr>
        <w:t xml:space="preserve"> associated with the applicable procurement method</w:t>
      </w:r>
      <w:r w:rsidR="00AD6023">
        <w:rPr>
          <w:rFonts w:ascii="Arial" w:hAnsi="Arial" w:cs="Arial"/>
          <w:sz w:val="24"/>
          <w:szCs w:val="24"/>
        </w:rPr>
        <w:t xml:space="preserve">. </w:t>
      </w:r>
    </w:p>
    <w:p w:rsidR="001A22F4" w:rsidRDefault="001A22F4" w:rsidP="001A22F4">
      <w:pPr>
        <w:pStyle w:val="NoSpacing"/>
        <w:tabs>
          <w:tab w:val="left" w:pos="360"/>
        </w:tabs>
        <w:ind w:left="630" w:hanging="630"/>
        <w:jc w:val="both"/>
        <w:rPr>
          <w:rFonts w:ascii="Arial" w:hAnsi="Arial" w:cs="Arial"/>
          <w:b/>
          <w:i/>
          <w:sz w:val="24"/>
          <w:szCs w:val="24"/>
        </w:rPr>
      </w:pPr>
    </w:p>
    <w:p w:rsidR="001A22F4" w:rsidRPr="001A22F4" w:rsidRDefault="001A22F4" w:rsidP="001A22F4">
      <w:pPr>
        <w:pStyle w:val="NoSpacing"/>
        <w:tabs>
          <w:tab w:val="left" w:pos="360"/>
          <w:tab w:val="left" w:pos="630"/>
        </w:tabs>
        <w:ind w:left="630" w:hanging="540"/>
        <w:jc w:val="both"/>
        <w:rPr>
          <w:rFonts w:ascii="Arial" w:hAnsi="Arial" w:cs="Arial"/>
          <w:sz w:val="24"/>
          <w:szCs w:val="24"/>
        </w:rPr>
      </w:pPr>
      <w:r w:rsidRPr="001A22F4">
        <w:rPr>
          <w:rFonts w:ascii="Arial" w:hAnsi="Arial" w:cs="Arial"/>
          <w:sz w:val="24"/>
          <w:szCs w:val="24"/>
        </w:rPr>
        <w:lastRenderedPageBreak/>
        <w:tab/>
        <w:t>6.</w:t>
      </w:r>
      <w:r w:rsidRPr="001A22F4">
        <w:rPr>
          <w:sz w:val="24"/>
          <w:szCs w:val="24"/>
        </w:rPr>
        <w:t xml:space="preserve"> </w:t>
      </w:r>
      <w:r w:rsidRPr="001A22F4">
        <w:rPr>
          <w:sz w:val="24"/>
          <w:szCs w:val="24"/>
        </w:rPr>
        <w:tab/>
      </w:r>
      <w:r w:rsidRPr="001A22F4">
        <w:rPr>
          <w:rFonts w:ascii="Arial" w:hAnsi="Arial" w:cs="Arial"/>
          <w:sz w:val="24"/>
          <w:szCs w:val="24"/>
        </w:rPr>
        <w:t>Contracts shall be made only with responsible contractors who possess the potential ability to perform successfully under the terms and conditions of the proposed procurement. Consideration shall be given to such matters as contractor integrity, record of past performance, financial and technical resources, or accessibility to other necessary resources.  In certain circumstances, contracts with certain parties are restricted by agencies’ implementation of E.O.s 12549 and 12689, “Debarment and Suspension.”</w:t>
      </w:r>
    </w:p>
    <w:p w:rsidR="001A22F4" w:rsidRPr="001A22F4" w:rsidRDefault="001A22F4" w:rsidP="001A22F4">
      <w:pPr>
        <w:pStyle w:val="NoSpacing"/>
        <w:tabs>
          <w:tab w:val="left" w:pos="360"/>
          <w:tab w:val="left" w:pos="630"/>
        </w:tabs>
        <w:ind w:left="630" w:hanging="630"/>
        <w:rPr>
          <w:rFonts w:ascii="Arial" w:hAnsi="Arial" w:cs="Arial"/>
          <w:b/>
          <w:sz w:val="24"/>
          <w:szCs w:val="24"/>
        </w:rPr>
      </w:pPr>
    </w:p>
    <w:p w:rsidR="007F0C4E" w:rsidRPr="00550CB2" w:rsidRDefault="00D74939" w:rsidP="00181BB0">
      <w:pPr>
        <w:pStyle w:val="NoSpacing"/>
        <w:tabs>
          <w:tab w:val="left" w:pos="360"/>
        </w:tabs>
        <w:ind w:left="630" w:hanging="630"/>
        <w:jc w:val="both"/>
        <w:rPr>
          <w:rFonts w:ascii="Arial" w:hAnsi="Arial" w:cs="Arial"/>
          <w:sz w:val="24"/>
          <w:szCs w:val="24"/>
        </w:rPr>
      </w:pPr>
      <w:r w:rsidRPr="00D74939">
        <w:rPr>
          <w:rFonts w:ascii="Arial" w:hAnsi="Arial" w:cs="Arial"/>
          <w:b/>
          <w:sz w:val="24"/>
          <w:szCs w:val="24"/>
        </w:rPr>
        <w:t xml:space="preserve">G. </w:t>
      </w:r>
      <w:r w:rsidR="007F0C4E" w:rsidRPr="00D74939">
        <w:rPr>
          <w:rFonts w:ascii="Arial" w:hAnsi="Arial" w:cs="Arial"/>
          <w:b/>
          <w:sz w:val="24"/>
          <w:szCs w:val="24"/>
        </w:rPr>
        <w:t xml:space="preserve"> </w:t>
      </w:r>
      <w:r w:rsidRPr="00D74939">
        <w:rPr>
          <w:rFonts w:ascii="Arial" w:hAnsi="Arial" w:cs="Arial"/>
          <w:b/>
          <w:sz w:val="24"/>
          <w:szCs w:val="24"/>
        </w:rPr>
        <w:t>Cost and Price Analysis</w:t>
      </w:r>
    </w:p>
    <w:p w:rsidR="007F0C4E" w:rsidRPr="00550CB2" w:rsidRDefault="001E4133" w:rsidP="00181BB0">
      <w:pPr>
        <w:pStyle w:val="NoSpacing"/>
        <w:tabs>
          <w:tab w:val="left" w:pos="360"/>
        </w:tabs>
        <w:ind w:left="630" w:hanging="630"/>
        <w:jc w:val="both"/>
        <w:rPr>
          <w:rFonts w:ascii="Arial" w:hAnsi="Arial" w:cs="Arial"/>
          <w:sz w:val="24"/>
          <w:szCs w:val="24"/>
        </w:rPr>
      </w:pPr>
      <w:r>
        <w:rPr>
          <w:rFonts w:ascii="Arial" w:hAnsi="Arial" w:cs="Arial"/>
          <w:sz w:val="24"/>
          <w:szCs w:val="24"/>
        </w:rPr>
        <w:tab/>
        <w:t xml:space="preserve">1. </w:t>
      </w:r>
      <w:r w:rsidR="007F0C4E" w:rsidRPr="00550CB2">
        <w:rPr>
          <w:rFonts w:ascii="Arial" w:hAnsi="Arial" w:cs="Arial"/>
          <w:sz w:val="24"/>
          <w:szCs w:val="24"/>
        </w:rPr>
        <w:t xml:space="preserve">Some form of cost or price analysis shall be made in connection with each procurement action. </w:t>
      </w:r>
    </w:p>
    <w:p w:rsidR="007F0C4E" w:rsidRPr="00550CB2" w:rsidRDefault="007F0C4E" w:rsidP="00181BB0">
      <w:pPr>
        <w:pStyle w:val="NoSpacing"/>
        <w:tabs>
          <w:tab w:val="left" w:pos="360"/>
        </w:tabs>
        <w:ind w:left="900" w:hanging="900"/>
        <w:jc w:val="both"/>
        <w:rPr>
          <w:rFonts w:ascii="Arial" w:hAnsi="Arial" w:cs="Arial"/>
          <w:sz w:val="24"/>
          <w:szCs w:val="24"/>
        </w:rPr>
      </w:pPr>
    </w:p>
    <w:p w:rsidR="007F0C4E" w:rsidRPr="00550CB2" w:rsidRDefault="007F0C4E" w:rsidP="00181BB0">
      <w:pPr>
        <w:pStyle w:val="NoSpacing"/>
        <w:numPr>
          <w:ilvl w:val="1"/>
          <w:numId w:val="36"/>
        </w:numPr>
        <w:tabs>
          <w:tab w:val="left" w:pos="360"/>
          <w:tab w:val="left" w:pos="630"/>
        </w:tabs>
        <w:ind w:left="1080" w:hanging="450"/>
        <w:jc w:val="both"/>
        <w:rPr>
          <w:rFonts w:ascii="Arial" w:hAnsi="Arial" w:cs="Arial"/>
          <w:sz w:val="24"/>
          <w:szCs w:val="24"/>
        </w:rPr>
      </w:pPr>
      <w:r w:rsidRPr="00550CB2">
        <w:rPr>
          <w:rFonts w:ascii="Arial" w:hAnsi="Arial" w:cs="Arial"/>
          <w:sz w:val="24"/>
          <w:szCs w:val="24"/>
        </w:rPr>
        <w:t xml:space="preserve">Price analysis shall be accomplished by conducting 1) a comparison of price quotations submitted or 2) market price </w:t>
      </w:r>
      <w:r w:rsidR="00CC612D" w:rsidRPr="00550CB2">
        <w:rPr>
          <w:rFonts w:ascii="Arial" w:hAnsi="Arial" w:cs="Arial"/>
          <w:sz w:val="24"/>
          <w:szCs w:val="24"/>
        </w:rPr>
        <w:t>comparisons and similar indicia, together with discounts.</w:t>
      </w:r>
    </w:p>
    <w:p w:rsidR="007F0C4E" w:rsidRPr="00550CB2" w:rsidRDefault="007F0C4E" w:rsidP="00181BB0">
      <w:pPr>
        <w:pStyle w:val="NoSpacing"/>
        <w:tabs>
          <w:tab w:val="left" w:pos="360"/>
          <w:tab w:val="left" w:pos="630"/>
        </w:tabs>
        <w:ind w:left="1080" w:hanging="450"/>
        <w:jc w:val="both"/>
        <w:rPr>
          <w:rFonts w:ascii="Arial" w:hAnsi="Arial" w:cs="Arial"/>
          <w:sz w:val="24"/>
          <w:szCs w:val="24"/>
        </w:rPr>
      </w:pPr>
    </w:p>
    <w:p w:rsidR="007F0C4E" w:rsidRPr="00550CB2" w:rsidRDefault="007F0C4E" w:rsidP="001E4133">
      <w:pPr>
        <w:pStyle w:val="NoSpacing"/>
        <w:numPr>
          <w:ilvl w:val="1"/>
          <w:numId w:val="36"/>
        </w:numPr>
        <w:tabs>
          <w:tab w:val="left" w:pos="360"/>
          <w:tab w:val="left" w:pos="630"/>
          <w:tab w:val="left" w:pos="1080"/>
        </w:tabs>
        <w:ind w:left="1080" w:hanging="450"/>
        <w:jc w:val="both"/>
        <w:rPr>
          <w:rFonts w:ascii="Arial" w:hAnsi="Arial" w:cs="Arial"/>
          <w:sz w:val="24"/>
          <w:szCs w:val="24"/>
        </w:rPr>
      </w:pPr>
      <w:r w:rsidRPr="00550CB2">
        <w:rPr>
          <w:rFonts w:ascii="Arial" w:hAnsi="Arial" w:cs="Arial"/>
          <w:sz w:val="24"/>
          <w:szCs w:val="24"/>
        </w:rPr>
        <w:t xml:space="preserve">Cost analysis </w:t>
      </w:r>
      <w:r w:rsidR="00CC612D" w:rsidRPr="00550CB2">
        <w:rPr>
          <w:rFonts w:ascii="Arial" w:hAnsi="Arial" w:cs="Arial"/>
          <w:sz w:val="24"/>
          <w:szCs w:val="24"/>
        </w:rPr>
        <w:t>can</w:t>
      </w:r>
      <w:r w:rsidRPr="00550CB2">
        <w:rPr>
          <w:rFonts w:ascii="Arial" w:hAnsi="Arial" w:cs="Arial"/>
          <w:sz w:val="24"/>
          <w:szCs w:val="24"/>
        </w:rPr>
        <w:t xml:space="preserve"> be accomplished by reviewing and evaluating each element of cost to determine reasonableness, alloca</w:t>
      </w:r>
      <w:r w:rsidR="00CC612D" w:rsidRPr="00550CB2">
        <w:rPr>
          <w:rFonts w:ascii="Arial" w:hAnsi="Arial" w:cs="Arial"/>
          <w:sz w:val="24"/>
          <w:szCs w:val="24"/>
        </w:rPr>
        <w:t>tion a</w:t>
      </w:r>
      <w:r w:rsidRPr="00550CB2">
        <w:rPr>
          <w:rFonts w:ascii="Arial" w:hAnsi="Arial" w:cs="Arial"/>
          <w:sz w:val="24"/>
          <w:szCs w:val="24"/>
        </w:rPr>
        <w:t xml:space="preserve">bility, and </w:t>
      </w:r>
      <w:proofErr w:type="spellStart"/>
      <w:r w:rsidRPr="00550CB2">
        <w:rPr>
          <w:rFonts w:ascii="Arial" w:hAnsi="Arial" w:cs="Arial"/>
          <w:sz w:val="24"/>
          <w:szCs w:val="24"/>
        </w:rPr>
        <w:t>allowability</w:t>
      </w:r>
      <w:proofErr w:type="spellEnd"/>
      <w:r w:rsidRPr="00550CB2">
        <w:rPr>
          <w:rFonts w:ascii="Arial" w:hAnsi="Arial" w:cs="Arial"/>
          <w:sz w:val="24"/>
          <w:szCs w:val="24"/>
        </w:rPr>
        <w:t xml:space="preserve">.  </w:t>
      </w:r>
    </w:p>
    <w:p w:rsidR="007F0C4E" w:rsidRPr="00550CB2" w:rsidRDefault="007F0C4E" w:rsidP="00181BB0">
      <w:pPr>
        <w:pStyle w:val="NoSpacing"/>
        <w:tabs>
          <w:tab w:val="left" w:pos="360"/>
          <w:tab w:val="left" w:pos="630"/>
          <w:tab w:val="left" w:pos="990"/>
        </w:tabs>
        <w:ind w:left="900" w:hanging="900"/>
        <w:jc w:val="both"/>
        <w:rPr>
          <w:rFonts w:ascii="Arial" w:hAnsi="Arial" w:cs="Arial"/>
          <w:sz w:val="24"/>
          <w:szCs w:val="24"/>
        </w:rPr>
      </w:pPr>
    </w:p>
    <w:p w:rsidR="007F0C4E" w:rsidRPr="00550CB2" w:rsidRDefault="007F0C4E" w:rsidP="00181BB0">
      <w:pPr>
        <w:pStyle w:val="NoSpacing"/>
        <w:tabs>
          <w:tab w:val="left" w:pos="360"/>
          <w:tab w:val="left" w:pos="630"/>
        </w:tabs>
        <w:ind w:left="900" w:hanging="900"/>
        <w:jc w:val="both"/>
        <w:rPr>
          <w:rFonts w:ascii="Arial" w:hAnsi="Arial" w:cs="Arial"/>
          <w:sz w:val="24"/>
          <w:szCs w:val="24"/>
        </w:rPr>
      </w:pPr>
      <w:r w:rsidRPr="00550CB2">
        <w:rPr>
          <w:rFonts w:ascii="Arial" w:hAnsi="Arial" w:cs="Arial"/>
          <w:sz w:val="24"/>
          <w:szCs w:val="24"/>
        </w:rPr>
        <w:tab/>
        <w:t xml:space="preserve">2.  Record of the conducted analysis shall be documented in </w:t>
      </w:r>
      <w:r w:rsidR="00CC612D" w:rsidRPr="00550CB2">
        <w:rPr>
          <w:rFonts w:ascii="Arial" w:hAnsi="Arial" w:cs="Arial"/>
          <w:sz w:val="24"/>
          <w:szCs w:val="24"/>
        </w:rPr>
        <w:t xml:space="preserve">the </w:t>
      </w:r>
      <w:r w:rsidRPr="00550CB2">
        <w:rPr>
          <w:rFonts w:ascii="Arial" w:hAnsi="Arial" w:cs="Arial"/>
          <w:sz w:val="24"/>
          <w:szCs w:val="24"/>
        </w:rPr>
        <w:t>procurement files.</w:t>
      </w:r>
    </w:p>
    <w:p w:rsidR="00055936" w:rsidRDefault="00055936" w:rsidP="00181BB0">
      <w:pPr>
        <w:pStyle w:val="NoSpacing"/>
        <w:tabs>
          <w:tab w:val="left" w:pos="360"/>
        </w:tabs>
        <w:ind w:left="630" w:hanging="630"/>
        <w:jc w:val="both"/>
        <w:rPr>
          <w:rFonts w:ascii="Arial" w:hAnsi="Arial" w:cs="Arial"/>
          <w:sz w:val="24"/>
          <w:szCs w:val="24"/>
        </w:rPr>
      </w:pPr>
    </w:p>
    <w:p w:rsidR="00CC612D" w:rsidRPr="00D74939" w:rsidRDefault="00D74939" w:rsidP="00181BB0">
      <w:pPr>
        <w:pStyle w:val="NoSpacing"/>
        <w:tabs>
          <w:tab w:val="left" w:pos="360"/>
          <w:tab w:val="left" w:pos="630"/>
        </w:tabs>
        <w:ind w:left="900" w:hanging="900"/>
        <w:jc w:val="both"/>
        <w:rPr>
          <w:rFonts w:ascii="Arial" w:hAnsi="Arial" w:cs="Arial"/>
          <w:b/>
          <w:sz w:val="24"/>
          <w:szCs w:val="24"/>
        </w:rPr>
      </w:pPr>
      <w:r w:rsidRPr="00D74939">
        <w:rPr>
          <w:rFonts w:ascii="Arial" w:hAnsi="Arial" w:cs="Arial"/>
          <w:b/>
          <w:sz w:val="24"/>
          <w:szCs w:val="24"/>
        </w:rPr>
        <w:t xml:space="preserve">H. </w:t>
      </w:r>
      <w:r w:rsidRPr="00D74939">
        <w:rPr>
          <w:rFonts w:ascii="Arial" w:hAnsi="Arial" w:cs="Arial"/>
          <w:b/>
          <w:sz w:val="24"/>
          <w:szCs w:val="24"/>
        </w:rPr>
        <w:tab/>
      </w:r>
      <w:r w:rsidR="00CC612D" w:rsidRPr="00D74939">
        <w:rPr>
          <w:rFonts w:ascii="Arial" w:hAnsi="Arial" w:cs="Arial"/>
          <w:b/>
          <w:sz w:val="24"/>
          <w:szCs w:val="24"/>
        </w:rPr>
        <w:t>P</w:t>
      </w:r>
      <w:r>
        <w:rPr>
          <w:rFonts w:ascii="Arial" w:hAnsi="Arial" w:cs="Arial"/>
          <w:b/>
          <w:sz w:val="24"/>
          <w:szCs w:val="24"/>
        </w:rPr>
        <w:t>rocurement Record</w:t>
      </w:r>
      <w:r w:rsidRPr="00D74939">
        <w:rPr>
          <w:rFonts w:ascii="Arial" w:hAnsi="Arial" w:cs="Arial"/>
          <w:b/>
          <w:sz w:val="24"/>
          <w:szCs w:val="24"/>
        </w:rPr>
        <w:t>s</w:t>
      </w:r>
    </w:p>
    <w:p w:rsidR="00CC612D" w:rsidRPr="00550CB2" w:rsidRDefault="00CC612D" w:rsidP="00181BB0">
      <w:pPr>
        <w:pStyle w:val="NoSpacing"/>
        <w:tabs>
          <w:tab w:val="left" w:pos="360"/>
          <w:tab w:val="left" w:pos="630"/>
        </w:tabs>
        <w:ind w:left="720" w:hanging="900"/>
        <w:jc w:val="both"/>
        <w:rPr>
          <w:rFonts w:ascii="Arial" w:hAnsi="Arial" w:cs="Arial"/>
          <w:sz w:val="24"/>
          <w:szCs w:val="24"/>
        </w:rPr>
      </w:pPr>
      <w:r w:rsidRPr="00550CB2">
        <w:rPr>
          <w:rFonts w:ascii="Arial" w:hAnsi="Arial" w:cs="Arial"/>
          <w:sz w:val="24"/>
          <w:szCs w:val="24"/>
        </w:rPr>
        <w:tab/>
        <w:t>1.  Procurement records and files for purchases in excess of the small pu</w:t>
      </w:r>
      <w:r w:rsidR="001E21AD">
        <w:rPr>
          <w:rFonts w:ascii="Arial" w:hAnsi="Arial" w:cs="Arial"/>
          <w:sz w:val="24"/>
          <w:szCs w:val="24"/>
        </w:rPr>
        <w:t xml:space="preserve">rchase </w:t>
      </w:r>
      <w:r w:rsidRPr="00550CB2">
        <w:rPr>
          <w:rFonts w:ascii="Arial" w:hAnsi="Arial" w:cs="Arial"/>
          <w:sz w:val="24"/>
          <w:szCs w:val="24"/>
        </w:rPr>
        <w:t xml:space="preserve">threshold </w:t>
      </w:r>
      <w:r w:rsidR="00D72314" w:rsidRPr="00BC4F68">
        <w:rPr>
          <w:rFonts w:ascii="Arial" w:eastAsia="Times New Roman" w:hAnsi="Arial" w:cs="Arial"/>
          <w:sz w:val="24"/>
          <w:szCs w:val="24"/>
        </w:rPr>
        <w:t xml:space="preserve">fixed at 41 U.S.C. 403 (11) (currently $25,000) </w:t>
      </w:r>
      <w:r w:rsidRPr="00550CB2">
        <w:rPr>
          <w:rFonts w:ascii="Arial" w:hAnsi="Arial" w:cs="Arial"/>
          <w:sz w:val="24"/>
          <w:szCs w:val="24"/>
        </w:rPr>
        <w:t>shall include, at a minimum, the following:</w:t>
      </w:r>
    </w:p>
    <w:p w:rsidR="00CC612D" w:rsidRPr="00550CB2" w:rsidRDefault="00CC612D" w:rsidP="00181BB0">
      <w:pPr>
        <w:pStyle w:val="NoSpacing"/>
        <w:tabs>
          <w:tab w:val="left" w:pos="360"/>
          <w:tab w:val="left" w:pos="630"/>
        </w:tabs>
        <w:ind w:left="900" w:hanging="900"/>
        <w:jc w:val="both"/>
        <w:rPr>
          <w:rFonts w:ascii="Arial" w:hAnsi="Arial" w:cs="Arial"/>
          <w:sz w:val="24"/>
          <w:szCs w:val="24"/>
        </w:rPr>
      </w:pPr>
    </w:p>
    <w:p w:rsidR="00CC612D" w:rsidRDefault="00CC612D" w:rsidP="00181BB0">
      <w:pPr>
        <w:pStyle w:val="NoSpacing"/>
        <w:numPr>
          <w:ilvl w:val="0"/>
          <w:numId w:val="12"/>
        </w:numPr>
        <w:tabs>
          <w:tab w:val="left" w:pos="360"/>
          <w:tab w:val="left" w:pos="630"/>
        </w:tabs>
        <w:jc w:val="both"/>
        <w:rPr>
          <w:rFonts w:ascii="Arial" w:hAnsi="Arial" w:cs="Arial"/>
          <w:sz w:val="24"/>
          <w:szCs w:val="24"/>
        </w:rPr>
      </w:pPr>
      <w:r w:rsidRPr="001E21AD">
        <w:rPr>
          <w:rFonts w:ascii="Arial" w:hAnsi="Arial" w:cs="Arial"/>
          <w:sz w:val="24"/>
          <w:szCs w:val="24"/>
        </w:rPr>
        <w:t>Basis for contractor selection</w:t>
      </w:r>
    </w:p>
    <w:p w:rsidR="00155EC7" w:rsidRPr="001E21AD" w:rsidRDefault="00155EC7" w:rsidP="00181BB0">
      <w:pPr>
        <w:pStyle w:val="NoSpacing"/>
        <w:tabs>
          <w:tab w:val="left" w:pos="360"/>
          <w:tab w:val="left" w:pos="630"/>
        </w:tabs>
        <w:ind w:left="990"/>
        <w:jc w:val="both"/>
        <w:rPr>
          <w:rFonts w:ascii="Arial" w:hAnsi="Arial" w:cs="Arial"/>
          <w:sz w:val="24"/>
          <w:szCs w:val="24"/>
        </w:rPr>
      </w:pPr>
    </w:p>
    <w:p w:rsidR="00CC612D" w:rsidRDefault="00CC612D" w:rsidP="00181BB0">
      <w:pPr>
        <w:pStyle w:val="NoSpacing"/>
        <w:numPr>
          <w:ilvl w:val="0"/>
          <w:numId w:val="12"/>
        </w:numPr>
        <w:tabs>
          <w:tab w:val="left" w:pos="360"/>
          <w:tab w:val="left" w:pos="630"/>
        </w:tabs>
        <w:jc w:val="both"/>
        <w:rPr>
          <w:rFonts w:ascii="Arial" w:hAnsi="Arial" w:cs="Arial"/>
          <w:sz w:val="24"/>
          <w:szCs w:val="24"/>
        </w:rPr>
      </w:pPr>
      <w:r w:rsidRPr="00550CB2">
        <w:rPr>
          <w:rFonts w:ascii="Arial" w:hAnsi="Arial" w:cs="Arial"/>
          <w:sz w:val="24"/>
          <w:szCs w:val="24"/>
        </w:rPr>
        <w:t>Justification for lack of competition when competitive bids/offers are not obtained</w:t>
      </w:r>
    </w:p>
    <w:p w:rsidR="00155EC7" w:rsidRPr="00550CB2" w:rsidRDefault="00155EC7" w:rsidP="00181BB0">
      <w:pPr>
        <w:pStyle w:val="NoSpacing"/>
        <w:tabs>
          <w:tab w:val="left" w:pos="360"/>
          <w:tab w:val="left" w:pos="630"/>
        </w:tabs>
        <w:ind w:left="990"/>
        <w:jc w:val="both"/>
        <w:rPr>
          <w:rFonts w:ascii="Arial" w:hAnsi="Arial" w:cs="Arial"/>
          <w:sz w:val="24"/>
          <w:szCs w:val="24"/>
        </w:rPr>
      </w:pPr>
    </w:p>
    <w:p w:rsidR="00CC612D" w:rsidRPr="00550CB2" w:rsidRDefault="00CC612D" w:rsidP="00181BB0">
      <w:pPr>
        <w:pStyle w:val="NoSpacing"/>
        <w:numPr>
          <w:ilvl w:val="0"/>
          <w:numId w:val="12"/>
        </w:numPr>
        <w:tabs>
          <w:tab w:val="left" w:pos="360"/>
          <w:tab w:val="left" w:pos="630"/>
        </w:tabs>
        <w:jc w:val="both"/>
        <w:rPr>
          <w:rFonts w:ascii="Arial" w:hAnsi="Arial" w:cs="Arial"/>
          <w:sz w:val="24"/>
          <w:szCs w:val="24"/>
        </w:rPr>
      </w:pPr>
      <w:r w:rsidRPr="00550CB2">
        <w:rPr>
          <w:rFonts w:ascii="Arial" w:hAnsi="Arial" w:cs="Arial"/>
          <w:sz w:val="24"/>
          <w:szCs w:val="24"/>
        </w:rPr>
        <w:t xml:space="preserve">Basis for award price or cost </w:t>
      </w:r>
    </w:p>
    <w:p w:rsidR="00CC612D" w:rsidRPr="00550CB2" w:rsidRDefault="00CC612D" w:rsidP="00181BB0">
      <w:pPr>
        <w:pStyle w:val="NoSpacing"/>
        <w:tabs>
          <w:tab w:val="left" w:pos="360"/>
          <w:tab w:val="left" w:pos="630"/>
        </w:tabs>
        <w:ind w:left="990"/>
        <w:jc w:val="both"/>
        <w:rPr>
          <w:rFonts w:ascii="Arial" w:hAnsi="Arial" w:cs="Arial"/>
          <w:sz w:val="24"/>
          <w:szCs w:val="24"/>
        </w:rPr>
      </w:pPr>
    </w:p>
    <w:p w:rsidR="00CC612D" w:rsidRPr="00550CB2" w:rsidRDefault="00CC612D" w:rsidP="00181BB0">
      <w:pPr>
        <w:pStyle w:val="NoSpacing"/>
        <w:tabs>
          <w:tab w:val="left" w:pos="360"/>
          <w:tab w:val="left" w:pos="630"/>
        </w:tabs>
        <w:ind w:left="630" w:hanging="630"/>
        <w:jc w:val="both"/>
        <w:rPr>
          <w:rFonts w:ascii="Arial" w:hAnsi="Arial" w:cs="Arial"/>
          <w:sz w:val="24"/>
          <w:szCs w:val="24"/>
        </w:rPr>
      </w:pPr>
      <w:r w:rsidRPr="00550CB2">
        <w:rPr>
          <w:rFonts w:ascii="Arial" w:hAnsi="Arial" w:cs="Arial"/>
          <w:sz w:val="24"/>
          <w:szCs w:val="24"/>
        </w:rPr>
        <w:tab/>
        <w:t xml:space="preserve">2.  All procurement records and files shall be maintained together in a designated </w:t>
      </w:r>
      <w:r w:rsidRPr="00550CB2">
        <w:rPr>
          <w:rFonts w:ascii="Arial" w:hAnsi="Arial" w:cs="Arial"/>
          <w:color w:val="FF0000"/>
          <w:sz w:val="24"/>
          <w:szCs w:val="24"/>
        </w:rPr>
        <w:t xml:space="preserve">[Organization Name] </w:t>
      </w:r>
      <w:r w:rsidRPr="00550CB2">
        <w:rPr>
          <w:rFonts w:ascii="Arial" w:hAnsi="Arial" w:cs="Arial"/>
          <w:sz w:val="24"/>
          <w:szCs w:val="24"/>
        </w:rPr>
        <w:t>location.</w:t>
      </w:r>
    </w:p>
    <w:p w:rsidR="00CC612D" w:rsidRPr="00550CB2" w:rsidRDefault="00CC612D" w:rsidP="00181BB0">
      <w:pPr>
        <w:pStyle w:val="NoSpacing"/>
        <w:tabs>
          <w:tab w:val="left" w:pos="360"/>
          <w:tab w:val="left" w:pos="630"/>
        </w:tabs>
        <w:ind w:left="630" w:hanging="630"/>
        <w:jc w:val="both"/>
        <w:rPr>
          <w:rFonts w:ascii="Arial" w:hAnsi="Arial" w:cs="Arial"/>
          <w:sz w:val="24"/>
          <w:szCs w:val="24"/>
        </w:rPr>
      </w:pPr>
    </w:p>
    <w:p w:rsidR="00CC612D" w:rsidRPr="00550CB2" w:rsidRDefault="00D74939" w:rsidP="00181BB0">
      <w:pPr>
        <w:pStyle w:val="NoSpacing"/>
        <w:tabs>
          <w:tab w:val="left" w:pos="360"/>
          <w:tab w:val="left" w:pos="630"/>
        </w:tabs>
        <w:ind w:left="630" w:hanging="630"/>
        <w:jc w:val="both"/>
        <w:rPr>
          <w:rFonts w:ascii="Arial" w:hAnsi="Arial" w:cs="Arial"/>
          <w:sz w:val="24"/>
          <w:szCs w:val="24"/>
        </w:rPr>
      </w:pPr>
      <w:r w:rsidRPr="00D74939">
        <w:rPr>
          <w:rFonts w:ascii="Arial" w:hAnsi="Arial" w:cs="Arial"/>
          <w:b/>
          <w:sz w:val="24"/>
          <w:szCs w:val="24"/>
        </w:rPr>
        <w:t>I</w:t>
      </w:r>
      <w:r w:rsidR="00CC612D" w:rsidRPr="00D74939">
        <w:rPr>
          <w:rFonts w:ascii="Arial" w:hAnsi="Arial" w:cs="Arial"/>
          <w:b/>
          <w:sz w:val="24"/>
          <w:szCs w:val="24"/>
        </w:rPr>
        <w:t>.  C</w:t>
      </w:r>
      <w:r w:rsidRPr="00D74939">
        <w:rPr>
          <w:rFonts w:ascii="Arial" w:hAnsi="Arial" w:cs="Arial"/>
          <w:b/>
          <w:sz w:val="24"/>
          <w:szCs w:val="24"/>
        </w:rPr>
        <w:t>ontract Administration</w:t>
      </w:r>
    </w:p>
    <w:p w:rsidR="00CC612D" w:rsidRPr="00550CB2" w:rsidRDefault="001E4133" w:rsidP="00181BB0">
      <w:pPr>
        <w:pStyle w:val="NoSpacing"/>
        <w:tabs>
          <w:tab w:val="left" w:pos="360"/>
          <w:tab w:val="left" w:pos="630"/>
        </w:tabs>
        <w:ind w:left="630" w:hanging="630"/>
        <w:jc w:val="both"/>
        <w:rPr>
          <w:rFonts w:ascii="Arial" w:hAnsi="Arial" w:cs="Arial"/>
          <w:sz w:val="24"/>
          <w:szCs w:val="24"/>
        </w:rPr>
      </w:pPr>
      <w:r>
        <w:rPr>
          <w:rFonts w:ascii="Arial" w:hAnsi="Arial" w:cs="Arial"/>
          <w:sz w:val="24"/>
          <w:szCs w:val="24"/>
        </w:rPr>
        <w:tab/>
        <w:t xml:space="preserve">1. </w:t>
      </w:r>
      <w:r w:rsidR="00CC612D" w:rsidRPr="00550CB2">
        <w:rPr>
          <w:rFonts w:ascii="Arial" w:hAnsi="Arial" w:cs="Arial"/>
          <w:sz w:val="24"/>
          <w:szCs w:val="24"/>
        </w:rPr>
        <w:t xml:space="preserve">A system shall be maintained to ensure contract conformance with the terms, conditions, and specifications of </w:t>
      </w:r>
      <w:r>
        <w:rPr>
          <w:rFonts w:ascii="Arial" w:hAnsi="Arial" w:cs="Arial"/>
          <w:sz w:val="24"/>
          <w:szCs w:val="24"/>
        </w:rPr>
        <w:t>each</w:t>
      </w:r>
      <w:r w:rsidR="00CC612D" w:rsidRPr="00550CB2">
        <w:rPr>
          <w:rFonts w:ascii="Arial" w:hAnsi="Arial" w:cs="Arial"/>
          <w:sz w:val="24"/>
          <w:szCs w:val="24"/>
        </w:rPr>
        <w:t xml:space="preserve"> contract and to ensure adequate and timely follow-up of all purchases.  </w:t>
      </w:r>
    </w:p>
    <w:p w:rsidR="00CC612D" w:rsidRPr="00550CB2" w:rsidRDefault="00CC612D" w:rsidP="00181BB0">
      <w:pPr>
        <w:pStyle w:val="NoSpacing"/>
        <w:tabs>
          <w:tab w:val="left" w:pos="360"/>
          <w:tab w:val="left" w:pos="630"/>
        </w:tabs>
        <w:ind w:left="630" w:hanging="630"/>
        <w:jc w:val="both"/>
        <w:rPr>
          <w:rFonts w:ascii="Arial" w:hAnsi="Arial" w:cs="Arial"/>
          <w:sz w:val="24"/>
          <w:szCs w:val="24"/>
        </w:rPr>
      </w:pPr>
    </w:p>
    <w:p w:rsidR="00CC612D" w:rsidRPr="00550CB2" w:rsidRDefault="00CC612D" w:rsidP="00181BB0">
      <w:pPr>
        <w:pStyle w:val="NoSpacing"/>
        <w:tabs>
          <w:tab w:val="left" w:pos="360"/>
          <w:tab w:val="left" w:pos="630"/>
        </w:tabs>
        <w:ind w:left="630" w:hanging="630"/>
        <w:jc w:val="both"/>
        <w:rPr>
          <w:rFonts w:ascii="Arial" w:hAnsi="Arial" w:cs="Arial"/>
          <w:sz w:val="24"/>
          <w:szCs w:val="24"/>
        </w:rPr>
      </w:pPr>
      <w:r w:rsidRPr="00550CB2">
        <w:rPr>
          <w:rFonts w:ascii="Arial" w:hAnsi="Arial" w:cs="Arial"/>
          <w:sz w:val="24"/>
          <w:szCs w:val="24"/>
        </w:rPr>
        <w:tab/>
        <w:t xml:space="preserve">2. </w:t>
      </w:r>
      <w:r w:rsidRPr="00550CB2">
        <w:rPr>
          <w:rFonts w:ascii="Arial" w:hAnsi="Arial" w:cs="Arial"/>
          <w:color w:val="FF0000"/>
          <w:sz w:val="24"/>
          <w:szCs w:val="24"/>
        </w:rPr>
        <w:t>[Organization Name]</w:t>
      </w:r>
      <w:r w:rsidRPr="00550CB2">
        <w:rPr>
          <w:rFonts w:ascii="Arial" w:hAnsi="Arial" w:cs="Arial"/>
          <w:sz w:val="24"/>
          <w:szCs w:val="24"/>
        </w:rPr>
        <w:t xml:space="preserve"> shall evaluate contractor performance and document, as appropriate, whether contractors have met terms, conditions, and specifications of </w:t>
      </w:r>
      <w:r w:rsidR="00F47101">
        <w:rPr>
          <w:rFonts w:ascii="Arial" w:hAnsi="Arial" w:cs="Arial"/>
          <w:sz w:val="24"/>
          <w:szCs w:val="24"/>
        </w:rPr>
        <w:t>the</w:t>
      </w:r>
      <w:r w:rsidRPr="00550CB2">
        <w:rPr>
          <w:rFonts w:ascii="Arial" w:hAnsi="Arial" w:cs="Arial"/>
          <w:sz w:val="24"/>
          <w:szCs w:val="24"/>
        </w:rPr>
        <w:t xml:space="preserve"> contract.</w:t>
      </w:r>
    </w:p>
    <w:p w:rsidR="00FA4F91" w:rsidRDefault="00FA4F91" w:rsidP="00FA4F91">
      <w:pPr>
        <w:pStyle w:val="NoSpacing"/>
        <w:tabs>
          <w:tab w:val="left" w:pos="360"/>
        </w:tabs>
        <w:ind w:left="630" w:hanging="630"/>
        <w:rPr>
          <w:rFonts w:ascii="Arial" w:hAnsi="Arial" w:cs="Arial"/>
          <w:sz w:val="24"/>
          <w:szCs w:val="24"/>
        </w:rPr>
      </w:pPr>
    </w:p>
    <w:p w:rsidR="00B65505" w:rsidRPr="00550CB2" w:rsidRDefault="00B65505" w:rsidP="00B65505">
      <w:pPr>
        <w:pStyle w:val="NoSpacing"/>
        <w:tabs>
          <w:tab w:val="left" w:pos="360"/>
          <w:tab w:val="left" w:pos="630"/>
        </w:tabs>
        <w:rPr>
          <w:rFonts w:ascii="Arial" w:hAnsi="Arial" w:cs="Arial"/>
          <w:sz w:val="24"/>
          <w:szCs w:val="24"/>
        </w:rPr>
      </w:pPr>
      <w:r w:rsidRPr="00D74939">
        <w:rPr>
          <w:rFonts w:ascii="Arial" w:hAnsi="Arial" w:cs="Arial"/>
          <w:b/>
          <w:sz w:val="24"/>
          <w:szCs w:val="24"/>
        </w:rPr>
        <w:lastRenderedPageBreak/>
        <w:t>J.  Contract Provisions</w:t>
      </w:r>
    </w:p>
    <w:p w:rsidR="00B65505" w:rsidRPr="00550CB2" w:rsidRDefault="00B65505" w:rsidP="00432414">
      <w:pPr>
        <w:pStyle w:val="NoSpacing"/>
        <w:tabs>
          <w:tab w:val="left" w:pos="360"/>
          <w:tab w:val="left" w:pos="630"/>
        </w:tabs>
        <w:ind w:left="630" w:hanging="360"/>
        <w:jc w:val="both"/>
        <w:rPr>
          <w:rFonts w:ascii="Arial" w:hAnsi="Arial" w:cs="Arial"/>
          <w:sz w:val="24"/>
          <w:szCs w:val="24"/>
        </w:rPr>
      </w:pPr>
      <w:r w:rsidRPr="00550CB2">
        <w:rPr>
          <w:rFonts w:ascii="Arial" w:hAnsi="Arial" w:cs="Arial"/>
          <w:sz w:val="24"/>
          <w:szCs w:val="24"/>
        </w:rPr>
        <w:tab/>
        <w:t>1.  As applicable, bids and contracts</w:t>
      </w:r>
      <w:r>
        <w:rPr>
          <w:rFonts w:ascii="Arial" w:hAnsi="Arial" w:cs="Arial"/>
          <w:sz w:val="24"/>
          <w:szCs w:val="24"/>
        </w:rPr>
        <w:t>, including small purchases,</w:t>
      </w:r>
      <w:r w:rsidRPr="00550CB2">
        <w:rPr>
          <w:rFonts w:ascii="Arial" w:hAnsi="Arial" w:cs="Arial"/>
          <w:sz w:val="24"/>
          <w:szCs w:val="24"/>
        </w:rPr>
        <w:t xml:space="preserve"> shall require and include compliance with provisions of Appendix </w:t>
      </w:r>
      <w:proofErr w:type="gramStart"/>
      <w:r w:rsidRPr="00550CB2">
        <w:rPr>
          <w:rFonts w:ascii="Arial" w:hAnsi="Arial" w:cs="Arial"/>
          <w:sz w:val="24"/>
          <w:szCs w:val="24"/>
        </w:rPr>
        <w:t>A</w:t>
      </w:r>
      <w:proofErr w:type="gramEnd"/>
      <w:r w:rsidRPr="00550CB2">
        <w:rPr>
          <w:rFonts w:ascii="Arial" w:hAnsi="Arial" w:cs="Arial"/>
          <w:sz w:val="24"/>
          <w:szCs w:val="24"/>
        </w:rPr>
        <w:t xml:space="preserve"> of OMB Circular A-110:</w:t>
      </w:r>
    </w:p>
    <w:p w:rsidR="00B65505" w:rsidRPr="00550CB2" w:rsidRDefault="00B65505" w:rsidP="00432414">
      <w:pPr>
        <w:pStyle w:val="NoSpacing"/>
        <w:tabs>
          <w:tab w:val="left" w:pos="360"/>
          <w:tab w:val="left" w:pos="630"/>
        </w:tabs>
        <w:ind w:left="630" w:hanging="360"/>
        <w:jc w:val="both"/>
        <w:rPr>
          <w:rFonts w:ascii="Arial" w:hAnsi="Arial" w:cs="Arial"/>
          <w:sz w:val="24"/>
          <w:szCs w:val="24"/>
        </w:rPr>
      </w:pPr>
    </w:p>
    <w:p w:rsidR="00B65505" w:rsidRPr="00550CB2" w:rsidRDefault="00B65505" w:rsidP="00432414">
      <w:pPr>
        <w:pStyle w:val="NoSpacing"/>
        <w:numPr>
          <w:ilvl w:val="0"/>
          <w:numId w:val="15"/>
        </w:numPr>
        <w:tabs>
          <w:tab w:val="left" w:pos="360"/>
          <w:tab w:val="left" w:pos="630"/>
        </w:tabs>
        <w:jc w:val="both"/>
        <w:rPr>
          <w:rFonts w:ascii="Arial" w:hAnsi="Arial" w:cs="Arial"/>
          <w:sz w:val="24"/>
          <w:szCs w:val="24"/>
        </w:rPr>
      </w:pPr>
      <w:r w:rsidRPr="00550CB2">
        <w:rPr>
          <w:rFonts w:ascii="Arial" w:hAnsi="Arial" w:cs="Arial"/>
          <w:sz w:val="24"/>
          <w:szCs w:val="24"/>
        </w:rPr>
        <w:t>Copeland “Anti-Kickback” Act</w:t>
      </w:r>
    </w:p>
    <w:p w:rsidR="00B65505" w:rsidRPr="00550CB2" w:rsidRDefault="00B65505" w:rsidP="00432414">
      <w:pPr>
        <w:pStyle w:val="NoSpacing"/>
        <w:numPr>
          <w:ilvl w:val="0"/>
          <w:numId w:val="15"/>
        </w:numPr>
        <w:tabs>
          <w:tab w:val="left" w:pos="360"/>
          <w:tab w:val="left" w:pos="630"/>
        </w:tabs>
        <w:jc w:val="both"/>
        <w:rPr>
          <w:rFonts w:ascii="Arial" w:hAnsi="Arial" w:cs="Arial"/>
          <w:sz w:val="24"/>
          <w:szCs w:val="24"/>
        </w:rPr>
      </w:pPr>
      <w:r w:rsidRPr="00550CB2">
        <w:rPr>
          <w:rFonts w:ascii="Arial" w:hAnsi="Arial" w:cs="Arial"/>
          <w:sz w:val="24"/>
          <w:szCs w:val="24"/>
        </w:rPr>
        <w:t>Davis-Bacon Act, As Amended</w:t>
      </w:r>
    </w:p>
    <w:p w:rsidR="00B65505" w:rsidRPr="00550CB2" w:rsidRDefault="00B65505" w:rsidP="00432414">
      <w:pPr>
        <w:pStyle w:val="NoSpacing"/>
        <w:numPr>
          <w:ilvl w:val="0"/>
          <w:numId w:val="15"/>
        </w:numPr>
        <w:tabs>
          <w:tab w:val="left" w:pos="360"/>
          <w:tab w:val="left" w:pos="630"/>
        </w:tabs>
        <w:jc w:val="both"/>
        <w:rPr>
          <w:rFonts w:ascii="Arial" w:hAnsi="Arial" w:cs="Arial"/>
          <w:sz w:val="24"/>
          <w:szCs w:val="24"/>
        </w:rPr>
      </w:pPr>
      <w:r w:rsidRPr="00550CB2">
        <w:rPr>
          <w:rFonts w:ascii="Arial" w:hAnsi="Arial" w:cs="Arial"/>
          <w:sz w:val="24"/>
          <w:szCs w:val="24"/>
        </w:rPr>
        <w:t>Contract Work Hours and Safety Standards Act</w:t>
      </w:r>
    </w:p>
    <w:p w:rsidR="00B65505" w:rsidRPr="00550CB2" w:rsidRDefault="00B65505" w:rsidP="00432414">
      <w:pPr>
        <w:pStyle w:val="NoSpacing"/>
        <w:numPr>
          <w:ilvl w:val="0"/>
          <w:numId w:val="15"/>
        </w:numPr>
        <w:tabs>
          <w:tab w:val="left" w:pos="360"/>
          <w:tab w:val="left" w:pos="630"/>
        </w:tabs>
        <w:jc w:val="both"/>
        <w:rPr>
          <w:rFonts w:ascii="Arial" w:hAnsi="Arial" w:cs="Arial"/>
          <w:sz w:val="24"/>
          <w:szCs w:val="24"/>
        </w:rPr>
      </w:pPr>
      <w:r w:rsidRPr="00550CB2">
        <w:rPr>
          <w:rFonts w:ascii="Arial" w:hAnsi="Arial" w:cs="Arial"/>
          <w:sz w:val="24"/>
          <w:szCs w:val="24"/>
        </w:rPr>
        <w:t>Equal Employment Opportunity</w:t>
      </w:r>
    </w:p>
    <w:p w:rsidR="00B65505" w:rsidRPr="00550CB2" w:rsidRDefault="00B65505" w:rsidP="00432414">
      <w:pPr>
        <w:pStyle w:val="NoSpacing"/>
        <w:numPr>
          <w:ilvl w:val="0"/>
          <w:numId w:val="15"/>
        </w:numPr>
        <w:tabs>
          <w:tab w:val="left" w:pos="360"/>
          <w:tab w:val="left" w:pos="630"/>
        </w:tabs>
        <w:jc w:val="both"/>
        <w:rPr>
          <w:rFonts w:ascii="Arial" w:hAnsi="Arial" w:cs="Arial"/>
          <w:sz w:val="24"/>
          <w:szCs w:val="24"/>
        </w:rPr>
      </w:pPr>
      <w:r w:rsidRPr="00550CB2">
        <w:rPr>
          <w:rFonts w:ascii="Arial" w:hAnsi="Arial" w:cs="Arial"/>
          <w:sz w:val="24"/>
          <w:szCs w:val="24"/>
        </w:rPr>
        <w:t>Rights to Inventions Made under a Contract or Agreement</w:t>
      </w:r>
    </w:p>
    <w:p w:rsidR="00B65505" w:rsidRPr="00550CB2" w:rsidRDefault="00B65505" w:rsidP="00432414">
      <w:pPr>
        <w:pStyle w:val="NoSpacing"/>
        <w:numPr>
          <w:ilvl w:val="0"/>
          <w:numId w:val="15"/>
        </w:numPr>
        <w:tabs>
          <w:tab w:val="left" w:pos="360"/>
          <w:tab w:val="left" w:pos="630"/>
        </w:tabs>
        <w:jc w:val="both"/>
        <w:rPr>
          <w:rFonts w:ascii="Arial" w:hAnsi="Arial" w:cs="Arial"/>
          <w:sz w:val="24"/>
          <w:szCs w:val="24"/>
        </w:rPr>
      </w:pPr>
      <w:r w:rsidRPr="00550CB2">
        <w:rPr>
          <w:rFonts w:ascii="Arial" w:hAnsi="Arial" w:cs="Arial"/>
          <w:sz w:val="24"/>
          <w:szCs w:val="24"/>
        </w:rPr>
        <w:t>Clean Air Act And  Federal Water Pollution Act, As Amended</w:t>
      </w:r>
    </w:p>
    <w:p w:rsidR="00B65505" w:rsidRPr="00550CB2" w:rsidRDefault="00B65505" w:rsidP="00432414">
      <w:pPr>
        <w:pStyle w:val="NoSpacing"/>
        <w:numPr>
          <w:ilvl w:val="0"/>
          <w:numId w:val="15"/>
        </w:numPr>
        <w:tabs>
          <w:tab w:val="left" w:pos="360"/>
          <w:tab w:val="left" w:pos="630"/>
        </w:tabs>
        <w:jc w:val="both"/>
        <w:rPr>
          <w:rFonts w:ascii="Arial" w:hAnsi="Arial" w:cs="Arial"/>
          <w:sz w:val="24"/>
          <w:szCs w:val="24"/>
        </w:rPr>
      </w:pPr>
      <w:r w:rsidRPr="00550CB2">
        <w:rPr>
          <w:rFonts w:ascii="Arial" w:hAnsi="Arial" w:cs="Arial"/>
          <w:sz w:val="24"/>
          <w:szCs w:val="24"/>
        </w:rPr>
        <w:t>Byrd Anti-Lobbying Amendment</w:t>
      </w:r>
    </w:p>
    <w:p w:rsidR="00B65505" w:rsidRPr="00550CB2" w:rsidRDefault="00B65505" w:rsidP="00432414">
      <w:pPr>
        <w:pStyle w:val="NoSpacing"/>
        <w:numPr>
          <w:ilvl w:val="0"/>
          <w:numId w:val="15"/>
        </w:numPr>
        <w:tabs>
          <w:tab w:val="left" w:pos="360"/>
          <w:tab w:val="left" w:pos="630"/>
        </w:tabs>
        <w:jc w:val="both"/>
        <w:rPr>
          <w:rFonts w:ascii="Arial" w:hAnsi="Arial" w:cs="Arial"/>
          <w:sz w:val="24"/>
          <w:szCs w:val="24"/>
        </w:rPr>
      </w:pPr>
      <w:r w:rsidRPr="00550CB2">
        <w:rPr>
          <w:rFonts w:ascii="Arial" w:hAnsi="Arial" w:cs="Arial"/>
          <w:sz w:val="24"/>
          <w:szCs w:val="24"/>
        </w:rPr>
        <w:t>Debarment and Suspension Certification</w:t>
      </w:r>
    </w:p>
    <w:p w:rsidR="00B65505" w:rsidRPr="00550CB2" w:rsidRDefault="00B65505" w:rsidP="00432414">
      <w:pPr>
        <w:pStyle w:val="NoSpacing"/>
        <w:tabs>
          <w:tab w:val="left" w:pos="360"/>
          <w:tab w:val="left" w:pos="630"/>
        </w:tabs>
        <w:ind w:left="990"/>
        <w:jc w:val="both"/>
        <w:rPr>
          <w:rFonts w:ascii="Arial" w:hAnsi="Arial" w:cs="Arial"/>
          <w:sz w:val="24"/>
          <w:szCs w:val="24"/>
        </w:rPr>
      </w:pPr>
    </w:p>
    <w:p w:rsidR="00B65505" w:rsidRPr="00550CB2" w:rsidRDefault="00B65505" w:rsidP="00432414">
      <w:pPr>
        <w:ind w:left="630" w:hanging="360"/>
        <w:jc w:val="both"/>
        <w:rPr>
          <w:rFonts w:ascii="Arial" w:hAnsi="Arial" w:cs="Arial"/>
          <w:sz w:val="24"/>
          <w:szCs w:val="24"/>
        </w:rPr>
      </w:pPr>
      <w:r w:rsidRPr="00550CB2">
        <w:rPr>
          <w:rFonts w:ascii="Arial" w:hAnsi="Arial" w:cs="Arial"/>
          <w:sz w:val="24"/>
          <w:szCs w:val="24"/>
        </w:rPr>
        <w:t xml:space="preserve">2.  </w:t>
      </w:r>
      <w:r w:rsidRPr="00550CB2">
        <w:rPr>
          <w:rFonts w:ascii="Arial" w:hAnsi="Arial" w:cs="Arial"/>
          <w:sz w:val="24"/>
          <w:szCs w:val="24"/>
        </w:rPr>
        <w:tab/>
        <w:t xml:space="preserve">All construction contracts shall provide for some type of bid guarantee, performance bond, payment bond, </w:t>
      </w:r>
      <w:proofErr w:type="spellStart"/>
      <w:r w:rsidRPr="00550CB2">
        <w:rPr>
          <w:rFonts w:ascii="Arial" w:hAnsi="Arial" w:cs="Arial"/>
          <w:sz w:val="24"/>
          <w:szCs w:val="24"/>
        </w:rPr>
        <w:t>retainage</w:t>
      </w:r>
      <w:proofErr w:type="spellEnd"/>
      <w:r w:rsidRPr="00550CB2">
        <w:rPr>
          <w:rFonts w:ascii="Arial" w:hAnsi="Arial" w:cs="Arial"/>
          <w:sz w:val="24"/>
          <w:szCs w:val="24"/>
        </w:rPr>
        <w:t xml:space="preserve">, or other method determined appropriate by </w:t>
      </w:r>
      <w:r w:rsidRPr="00550CB2">
        <w:rPr>
          <w:rFonts w:ascii="Arial" w:hAnsi="Arial" w:cs="Arial"/>
          <w:color w:val="FF0000"/>
          <w:sz w:val="24"/>
          <w:szCs w:val="24"/>
        </w:rPr>
        <w:t xml:space="preserve">[Organization Name] </w:t>
      </w:r>
      <w:r w:rsidRPr="00550CB2">
        <w:rPr>
          <w:rFonts w:ascii="Arial" w:hAnsi="Arial" w:cs="Arial"/>
          <w:sz w:val="24"/>
          <w:szCs w:val="24"/>
        </w:rPr>
        <w:t xml:space="preserve">to the scope of work. </w:t>
      </w:r>
      <w:r w:rsidRPr="00550CB2">
        <w:rPr>
          <w:rFonts w:ascii="Arial" w:hAnsi="Arial" w:cs="Arial"/>
          <w:sz w:val="24"/>
          <w:szCs w:val="24"/>
        </w:rPr>
        <w:tab/>
      </w:r>
    </w:p>
    <w:p w:rsidR="00B65505" w:rsidRPr="00550CB2" w:rsidRDefault="00B65505" w:rsidP="00432414">
      <w:pPr>
        <w:ind w:left="630" w:hanging="360"/>
        <w:jc w:val="both"/>
        <w:rPr>
          <w:rFonts w:ascii="Arial" w:hAnsi="Arial" w:cs="Arial"/>
          <w:sz w:val="24"/>
          <w:szCs w:val="24"/>
        </w:rPr>
      </w:pPr>
      <w:r w:rsidRPr="00550CB2">
        <w:rPr>
          <w:rFonts w:ascii="Arial" w:hAnsi="Arial" w:cs="Arial"/>
          <w:sz w:val="24"/>
          <w:szCs w:val="24"/>
        </w:rPr>
        <w:t xml:space="preserve">3. </w:t>
      </w:r>
      <w:r w:rsidRPr="00550CB2">
        <w:rPr>
          <w:rFonts w:ascii="Arial" w:hAnsi="Arial" w:cs="Arial"/>
          <w:sz w:val="24"/>
          <w:szCs w:val="24"/>
        </w:rPr>
        <w:tab/>
      </w:r>
      <w:proofErr w:type="gramStart"/>
      <w:r w:rsidRPr="00550CB2">
        <w:rPr>
          <w:rFonts w:ascii="Arial" w:hAnsi="Arial" w:cs="Arial"/>
          <w:sz w:val="24"/>
          <w:szCs w:val="24"/>
        </w:rPr>
        <w:t>For</w:t>
      </w:r>
      <w:proofErr w:type="gramEnd"/>
      <w:r w:rsidRPr="00550CB2">
        <w:rPr>
          <w:rFonts w:ascii="Arial" w:hAnsi="Arial" w:cs="Arial"/>
          <w:sz w:val="24"/>
          <w:szCs w:val="24"/>
        </w:rPr>
        <w:t xml:space="preserve"> Contracts In Excess of </w:t>
      </w:r>
      <w:r>
        <w:rPr>
          <w:rFonts w:ascii="Arial" w:hAnsi="Arial" w:cs="Arial"/>
          <w:sz w:val="24"/>
          <w:szCs w:val="24"/>
        </w:rPr>
        <w:t xml:space="preserve">the </w:t>
      </w:r>
      <w:r w:rsidRPr="00550CB2">
        <w:rPr>
          <w:rFonts w:ascii="Arial" w:hAnsi="Arial" w:cs="Arial"/>
          <w:sz w:val="24"/>
          <w:szCs w:val="24"/>
        </w:rPr>
        <w:t>Small Purchase Threshold:</w:t>
      </w:r>
    </w:p>
    <w:p w:rsidR="00B65505" w:rsidRDefault="00B65505" w:rsidP="00432414">
      <w:pPr>
        <w:pStyle w:val="NoSpacing"/>
        <w:numPr>
          <w:ilvl w:val="0"/>
          <w:numId w:val="17"/>
        </w:numPr>
        <w:tabs>
          <w:tab w:val="left" w:pos="360"/>
          <w:tab w:val="left" w:pos="630"/>
          <w:tab w:val="left" w:pos="720"/>
        </w:tabs>
        <w:jc w:val="both"/>
        <w:rPr>
          <w:rFonts w:ascii="Arial" w:hAnsi="Arial" w:cs="Arial"/>
          <w:sz w:val="24"/>
          <w:szCs w:val="24"/>
        </w:rPr>
      </w:pPr>
      <w:r w:rsidRPr="00550CB2">
        <w:rPr>
          <w:rFonts w:ascii="Arial" w:hAnsi="Arial" w:cs="Arial"/>
          <w:sz w:val="24"/>
          <w:szCs w:val="24"/>
        </w:rPr>
        <w:t xml:space="preserve">Contracts shall be written to include provisions or conditions that allow for administrative, contractual, or legal remedies in instances in which a contractor violates or breaches the contract terms and provide for such remedial actions as may be deemed appropriate by </w:t>
      </w:r>
      <w:r w:rsidRPr="00550CB2">
        <w:rPr>
          <w:rFonts w:ascii="Arial" w:hAnsi="Arial" w:cs="Arial"/>
          <w:color w:val="FF0000"/>
          <w:sz w:val="24"/>
          <w:szCs w:val="24"/>
        </w:rPr>
        <w:t>[Organization Name]</w:t>
      </w:r>
      <w:r w:rsidRPr="00550CB2">
        <w:rPr>
          <w:rFonts w:ascii="Arial" w:hAnsi="Arial" w:cs="Arial"/>
          <w:sz w:val="24"/>
          <w:szCs w:val="24"/>
        </w:rPr>
        <w:t>.</w:t>
      </w:r>
    </w:p>
    <w:p w:rsidR="00B65505" w:rsidRPr="00550CB2" w:rsidRDefault="00B65505" w:rsidP="00432414">
      <w:pPr>
        <w:pStyle w:val="NoSpacing"/>
        <w:tabs>
          <w:tab w:val="left" w:pos="360"/>
          <w:tab w:val="left" w:pos="630"/>
          <w:tab w:val="left" w:pos="720"/>
        </w:tabs>
        <w:ind w:left="990"/>
        <w:jc w:val="both"/>
        <w:rPr>
          <w:rFonts w:ascii="Arial" w:hAnsi="Arial" w:cs="Arial"/>
          <w:sz w:val="24"/>
          <w:szCs w:val="24"/>
        </w:rPr>
      </w:pPr>
    </w:p>
    <w:p w:rsidR="00B65505" w:rsidRPr="00550CB2" w:rsidRDefault="00B65505" w:rsidP="00432414">
      <w:pPr>
        <w:pStyle w:val="NoSpacing"/>
        <w:numPr>
          <w:ilvl w:val="0"/>
          <w:numId w:val="17"/>
        </w:numPr>
        <w:tabs>
          <w:tab w:val="left" w:pos="360"/>
          <w:tab w:val="left" w:pos="630"/>
        </w:tabs>
        <w:jc w:val="both"/>
        <w:rPr>
          <w:rFonts w:ascii="Arial" w:hAnsi="Arial" w:cs="Arial"/>
          <w:sz w:val="24"/>
          <w:szCs w:val="24"/>
        </w:rPr>
      </w:pPr>
      <w:r w:rsidRPr="00550CB2">
        <w:rPr>
          <w:rFonts w:ascii="Arial" w:hAnsi="Arial" w:cs="Arial"/>
          <w:sz w:val="24"/>
          <w:szCs w:val="24"/>
        </w:rPr>
        <w:t xml:space="preserve">Contracts shall contain suitable provisions for termination by </w:t>
      </w:r>
      <w:r w:rsidRPr="00550CB2">
        <w:rPr>
          <w:rFonts w:ascii="Arial" w:hAnsi="Arial" w:cs="Arial"/>
          <w:color w:val="FF0000"/>
          <w:sz w:val="24"/>
          <w:szCs w:val="24"/>
        </w:rPr>
        <w:t>[Organization Name]</w:t>
      </w:r>
      <w:r w:rsidRPr="00550CB2">
        <w:rPr>
          <w:rFonts w:ascii="Arial" w:hAnsi="Arial" w:cs="Arial"/>
          <w:sz w:val="24"/>
          <w:szCs w:val="24"/>
        </w:rPr>
        <w:t xml:space="preserve"> including manner by which termination shall be effective and basis for settlement.  These contracts shall describe: 1) conditions under which it can be terminated for default and 2) conditions under which it can be terminated because of conditions beyond the contractor’s control.</w:t>
      </w:r>
    </w:p>
    <w:p w:rsidR="00B65505" w:rsidRPr="00550CB2" w:rsidRDefault="00B65505" w:rsidP="00432414">
      <w:pPr>
        <w:pStyle w:val="NoSpacing"/>
        <w:tabs>
          <w:tab w:val="left" w:pos="360"/>
          <w:tab w:val="left" w:pos="630"/>
        </w:tabs>
        <w:ind w:left="630" w:hanging="360"/>
        <w:jc w:val="both"/>
        <w:rPr>
          <w:rFonts w:ascii="Arial" w:hAnsi="Arial" w:cs="Arial"/>
          <w:sz w:val="24"/>
          <w:szCs w:val="24"/>
        </w:rPr>
      </w:pPr>
    </w:p>
    <w:p w:rsidR="00B65505" w:rsidRPr="00550CB2" w:rsidRDefault="00B65505" w:rsidP="00432414">
      <w:pPr>
        <w:pStyle w:val="NoSpacing"/>
        <w:numPr>
          <w:ilvl w:val="0"/>
          <w:numId w:val="17"/>
        </w:numPr>
        <w:tabs>
          <w:tab w:val="left" w:pos="360"/>
          <w:tab w:val="left" w:pos="630"/>
        </w:tabs>
        <w:jc w:val="both"/>
        <w:rPr>
          <w:rFonts w:ascii="Arial" w:hAnsi="Arial" w:cs="Arial"/>
          <w:sz w:val="24"/>
          <w:szCs w:val="24"/>
        </w:rPr>
      </w:pPr>
      <w:r w:rsidRPr="00550CB2">
        <w:rPr>
          <w:rFonts w:ascii="Arial" w:hAnsi="Arial" w:cs="Arial"/>
          <w:sz w:val="24"/>
          <w:szCs w:val="24"/>
        </w:rPr>
        <w:t xml:space="preserve">All negotiated contracts shall include provision for the duly authorized representatives of </w:t>
      </w:r>
      <w:r w:rsidRPr="00550CB2">
        <w:rPr>
          <w:rFonts w:ascii="Arial" w:hAnsi="Arial" w:cs="Arial"/>
          <w:color w:val="FF0000"/>
          <w:sz w:val="24"/>
          <w:szCs w:val="24"/>
        </w:rPr>
        <w:t>[Organization Name]</w:t>
      </w:r>
      <w:r w:rsidRPr="00550CB2">
        <w:rPr>
          <w:rFonts w:ascii="Arial" w:hAnsi="Arial" w:cs="Arial"/>
          <w:sz w:val="24"/>
          <w:szCs w:val="24"/>
        </w:rPr>
        <w:t>, the awarding agency, and Comptroller General of the U.S. to have access to any books, documents, papers, and records of the contractor which are directly pertinent to a specific program, for the purpose of making audits, examinations, excerpts, and transcriptions.</w:t>
      </w:r>
    </w:p>
    <w:p w:rsidR="00B65505" w:rsidRPr="00550CB2" w:rsidRDefault="00B65505" w:rsidP="00432414">
      <w:pPr>
        <w:pStyle w:val="NoSpacing"/>
        <w:tabs>
          <w:tab w:val="left" w:pos="360"/>
          <w:tab w:val="left" w:pos="630"/>
        </w:tabs>
        <w:ind w:left="630" w:hanging="360"/>
        <w:jc w:val="both"/>
        <w:rPr>
          <w:rFonts w:ascii="Arial" w:hAnsi="Arial" w:cs="Arial"/>
          <w:sz w:val="24"/>
          <w:szCs w:val="24"/>
        </w:rPr>
      </w:pPr>
    </w:p>
    <w:p w:rsidR="00B65505" w:rsidRPr="00550CB2" w:rsidRDefault="00B65505" w:rsidP="00432414">
      <w:pPr>
        <w:pStyle w:val="NoSpacing"/>
        <w:tabs>
          <w:tab w:val="left" w:pos="360"/>
          <w:tab w:val="left" w:pos="630"/>
        </w:tabs>
        <w:ind w:left="630" w:hanging="360"/>
        <w:jc w:val="both"/>
        <w:rPr>
          <w:rFonts w:ascii="Arial" w:hAnsi="Arial" w:cs="Arial"/>
          <w:i/>
          <w:sz w:val="24"/>
          <w:szCs w:val="24"/>
          <w:u w:val="single"/>
        </w:rPr>
      </w:pPr>
      <w:r w:rsidRPr="00550CB2">
        <w:rPr>
          <w:rFonts w:ascii="Arial" w:hAnsi="Arial" w:cs="Arial"/>
          <w:sz w:val="24"/>
          <w:szCs w:val="24"/>
        </w:rPr>
        <w:t xml:space="preserve">4. </w:t>
      </w:r>
      <w:r w:rsidRPr="00550CB2">
        <w:rPr>
          <w:rFonts w:ascii="Arial" w:hAnsi="Arial" w:cs="Arial"/>
          <w:sz w:val="24"/>
          <w:szCs w:val="24"/>
        </w:rPr>
        <w:tab/>
        <w:t>For Construction Contracts In Excess of $100,000, the following is required:</w:t>
      </w:r>
    </w:p>
    <w:p w:rsidR="00B65505" w:rsidRPr="00550CB2" w:rsidRDefault="00B65505" w:rsidP="00432414">
      <w:pPr>
        <w:pStyle w:val="NoSpacing"/>
        <w:tabs>
          <w:tab w:val="left" w:pos="360"/>
          <w:tab w:val="left" w:pos="630"/>
        </w:tabs>
        <w:ind w:left="630" w:hanging="360"/>
        <w:jc w:val="both"/>
        <w:rPr>
          <w:rFonts w:ascii="Arial" w:hAnsi="Arial" w:cs="Arial"/>
          <w:i/>
          <w:sz w:val="24"/>
          <w:szCs w:val="24"/>
          <w:u w:val="single"/>
        </w:rPr>
      </w:pPr>
    </w:p>
    <w:p w:rsidR="00B65505" w:rsidRPr="00550CB2" w:rsidRDefault="00B65505" w:rsidP="00432414">
      <w:pPr>
        <w:pStyle w:val="sub2"/>
        <w:tabs>
          <w:tab w:val="clear" w:pos="1871"/>
        </w:tabs>
        <w:ind w:left="990" w:hanging="360"/>
        <w:jc w:val="both"/>
        <w:rPr>
          <w:rFonts w:ascii="Arial" w:hAnsi="Arial" w:cs="Arial"/>
          <w:szCs w:val="24"/>
        </w:rPr>
      </w:pPr>
      <w:r w:rsidRPr="00550CB2">
        <w:rPr>
          <w:rFonts w:ascii="Arial" w:hAnsi="Arial" w:cs="Arial"/>
          <w:szCs w:val="24"/>
        </w:rPr>
        <w:t xml:space="preserve">a. </w:t>
      </w:r>
      <w:r w:rsidRPr="00550CB2">
        <w:rPr>
          <w:rFonts w:ascii="Arial" w:hAnsi="Arial" w:cs="Arial"/>
          <w:szCs w:val="24"/>
        </w:rPr>
        <w:tab/>
        <w:t xml:space="preserve">A bid guarantee from each bidder equivalent to five percent (5%) of the bid price. The "bid guarantee" shall consist of a firm commitment such as a bid bond, certified check, or other negotiable instrument accompanying a bid as assurance that the bidder will, upon acceptance of his bid, execute such contractual documents as may be required within the time specified. </w:t>
      </w:r>
    </w:p>
    <w:p w:rsidR="00B65505" w:rsidRPr="00550CB2" w:rsidRDefault="00B65505" w:rsidP="00432414">
      <w:pPr>
        <w:pStyle w:val="sub2"/>
        <w:tabs>
          <w:tab w:val="clear" w:pos="1871"/>
        </w:tabs>
        <w:ind w:left="990" w:hanging="360"/>
        <w:jc w:val="both"/>
        <w:rPr>
          <w:rFonts w:ascii="Arial" w:hAnsi="Arial" w:cs="Arial"/>
          <w:szCs w:val="24"/>
        </w:rPr>
      </w:pPr>
      <w:r w:rsidRPr="00550CB2">
        <w:rPr>
          <w:rFonts w:ascii="Arial" w:hAnsi="Arial" w:cs="Arial"/>
          <w:szCs w:val="24"/>
        </w:rPr>
        <w:t xml:space="preserve">b. </w:t>
      </w:r>
      <w:r w:rsidR="00EC1929">
        <w:rPr>
          <w:rFonts w:ascii="Arial" w:hAnsi="Arial" w:cs="Arial"/>
          <w:szCs w:val="24"/>
        </w:rPr>
        <w:tab/>
      </w:r>
      <w:r w:rsidRPr="00550CB2">
        <w:rPr>
          <w:rFonts w:ascii="Arial" w:hAnsi="Arial" w:cs="Arial"/>
          <w:szCs w:val="24"/>
        </w:rPr>
        <w:t xml:space="preserve">A performance bond on the part of the contractor for 100 percent of the contract price. A "performance bond" is one executed in connection with a </w:t>
      </w:r>
      <w:r w:rsidRPr="00550CB2">
        <w:rPr>
          <w:rFonts w:ascii="Arial" w:hAnsi="Arial" w:cs="Arial"/>
          <w:szCs w:val="24"/>
        </w:rPr>
        <w:lastRenderedPageBreak/>
        <w:t xml:space="preserve">contract to secure fulfillment of all the contractor's obligations under such contract. </w:t>
      </w:r>
    </w:p>
    <w:p w:rsidR="00B65505" w:rsidRPr="00550CB2" w:rsidRDefault="00B65505" w:rsidP="00432414">
      <w:pPr>
        <w:pStyle w:val="sub2"/>
        <w:tabs>
          <w:tab w:val="clear" w:pos="1871"/>
        </w:tabs>
        <w:ind w:left="990" w:hanging="360"/>
        <w:jc w:val="both"/>
        <w:rPr>
          <w:rFonts w:ascii="Arial" w:hAnsi="Arial" w:cs="Arial"/>
          <w:szCs w:val="24"/>
        </w:rPr>
      </w:pPr>
      <w:r w:rsidRPr="00550CB2">
        <w:rPr>
          <w:rFonts w:ascii="Arial" w:hAnsi="Arial" w:cs="Arial"/>
          <w:szCs w:val="24"/>
        </w:rPr>
        <w:t xml:space="preserve">c. </w:t>
      </w:r>
      <w:r w:rsidRPr="00550CB2">
        <w:rPr>
          <w:rFonts w:ascii="Arial" w:hAnsi="Arial" w:cs="Arial"/>
          <w:szCs w:val="24"/>
        </w:rPr>
        <w:tab/>
        <w:t xml:space="preserve">A payment bond on the part of the contractor for 100 percent of the contract price. A "payment bond" is one executed in connection with a contract to assure payment as required by law of all persons supplying labor and material in the execution of the work provided for in the contract. </w:t>
      </w:r>
    </w:p>
    <w:p w:rsidR="00B65505" w:rsidRPr="00550CB2" w:rsidRDefault="00B65505" w:rsidP="00432414">
      <w:pPr>
        <w:pStyle w:val="sub2"/>
        <w:tabs>
          <w:tab w:val="clear" w:pos="1871"/>
        </w:tabs>
        <w:ind w:left="990" w:hanging="360"/>
        <w:jc w:val="both"/>
        <w:rPr>
          <w:rFonts w:ascii="Arial" w:hAnsi="Arial" w:cs="Arial"/>
          <w:szCs w:val="24"/>
        </w:rPr>
      </w:pPr>
      <w:r w:rsidRPr="00550CB2">
        <w:rPr>
          <w:rFonts w:ascii="Arial" w:hAnsi="Arial" w:cs="Arial"/>
          <w:szCs w:val="24"/>
        </w:rPr>
        <w:t xml:space="preserve">d. </w:t>
      </w:r>
      <w:r w:rsidRPr="00550CB2">
        <w:rPr>
          <w:rFonts w:ascii="Arial" w:hAnsi="Arial" w:cs="Arial"/>
          <w:szCs w:val="24"/>
        </w:rPr>
        <w:tab/>
        <w:t>Where bonds are required, the bonds shall be obtained from companies holding certificates of authority as acceptable sureties pursuant to 31 CFR part 223, “Surety Companies Doing Business with the United States.”</w:t>
      </w:r>
    </w:p>
    <w:p w:rsidR="00B65505" w:rsidRPr="00550CB2" w:rsidRDefault="00B65505" w:rsidP="00432414">
      <w:pPr>
        <w:pStyle w:val="sub2"/>
        <w:tabs>
          <w:tab w:val="clear" w:pos="1871"/>
        </w:tabs>
        <w:ind w:left="990" w:firstLine="0"/>
        <w:jc w:val="both"/>
        <w:rPr>
          <w:rFonts w:ascii="Arial" w:hAnsi="Arial" w:cs="Arial"/>
          <w:b/>
          <w:bCs/>
          <w:color w:val="auto"/>
          <w:szCs w:val="24"/>
          <w:u w:val="single"/>
        </w:rPr>
      </w:pPr>
      <w:r w:rsidRPr="00550CB2">
        <w:rPr>
          <w:rFonts w:ascii="Arial" w:hAnsi="Arial" w:cs="Arial"/>
          <w:b/>
          <w:bCs/>
          <w:color w:val="auto"/>
          <w:szCs w:val="24"/>
          <w:u w:val="single"/>
        </w:rPr>
        <w:t xml:space="preserve">OR </w:t>
      </w:r>
    </w:p>
    <w:p w:rsidR="00B65505" w:rsidRPr="00550CB2" w:rsidRDefault="00B65505" w:rsidP="00432414">
      <w:pPr>
        <w:pStyle w:val="sub2"/>
        <w:tabs>
          <w:tab w:val="clear" w:pos="1871"/>
        </w:tabs>
        <w:ind w:left="990" w:firstLine="0"/>
        <w:jc w:val="both"/>
        <w:rPr>
          <w:rFonts w:ascii="Arial" w:hAnsi="Arial" w:cs="Arial"/>
          <w:color w:val="auto"/>
          <w:szCs w:val="24"/>
        </w:rPr>
      </w:pPr>
      <w:r w:rsidRPr="00550CB2">
        <w:rPr>
          <w:rFonts w:ascii="Arial" w:hAnsi="Arial" w:cs="Arial"/>
          <w:color w:val="auto"/>
          <w:szCs w:val="24"/>
        </w:rPr>
        <w:t xml:space="preserve">For </w:t>
      </w:r>
      <w:r>
        <w:rPr>
          <w:rFonts w:ascii="Arial" w:hAnsi="Arial" w:cs="Arial"/>
          <w:color w:val="auto"/>
          <w:szCs w:val="24"/>
        </w:rPr>
        <w:t>IHCDA-</w:t>
      </w:r>
      <w:r w:rsidRPr="00550CB2">
        <w:rPr>
          <w:rFonts w:ascii="Arial" w:hAnsi="Arial" w:cs="Arial"/>
          <w:color w:val="auto"/>
          <w:szCs w:val="24"/>
        </w:rPr>
        <w:t>f</w:t>
      </w:r>
      <w:r>
        <w:rPr>
          <w:rFonts w:ascii="Arial" w:hAnsi="Arial" w:cs="Arial"/>
          <w:color w:val="auto"/>
          <w:szCs w:val="24"/>
        </w:rPr>
        <w:t>unded projects</w:t>
      </w:r>
      <w:r w:rsidRPr="00550CB2">
        <w:rPr>
          <w:rFonts w:ascii="Arial" w:hAnsi="Arial" w:cs="Arial"/>
          <w:color w:val="auto"/>
          <w:szCs w:val="24"/>
        </w:rPr>
        <w:t xml:space="preserve">, in lieu of acquiring the payment and performance bonds, IHCDA will accept an irrevocable line of credit listing IHCDA as the sole beneficiary and equal to (a) the the greater of the IHCDA award amount or (b) 25% of the total construction contract.  The line of credit must be issued for the entire construction period plus one (1) year following construction completion.  </w:t>
      </w:r>
    </w:p>
    <w:p w:rsidR="005C033E" w:rsidRPr="00181BB0" w:rsidRDefault="005C033E" w:rsidP="00154410">
      <w:pPr>
        <w:pStyle w:val="NoSpacing"/>
        <w:tabs>
          <w:tab w:val="left" w:pos="360"/>
          <w:tab w:val="left" w:pos="540"/>
        </w:tabs>
        <w:ind w:left="990" w:hanging="360"/>
        <w:rPr>
          <w:rFonts w:ascii="Arial" w:hAnsi="Arial" w:cs="Arial"/>
          <w:b/>
          <w:sz w:val="24"/>
          <w:szCs w:val="24"/>
        </w:rPr>
      </w:pPr>
    </w:p>
    <w:p w:rsidR="005C033E" w:rsidRPr="00550CB2" w:rsidRDefault="005C033E" w:rsidP="005C033E">
      <w:pPr>
        <w:pStyle w:val="NoSpacing"/>
        <w:tabs>
          <w:tab w:val="left" w:pos="360"/>
          <w:tab w:val="left" w:pos="540"/>
        </w:tabs>
        <w:ind w:left="540" w:hanging="270"/>
        <w:rPr>
          <w:rFonts w:ascii="Arial" w:hAnsi="Arial" w:cs="Arial"/>
          <w:sz w:val="24"/>
          <w:szCs w:val="24"/>
        </w:rPr>
      </w:pPr>
    </w:p>
    <w:p w:rsidR="001E21AD" w:rsidRPr="001E21AD" w:rsidRDefault="001E21AD" w:rsidP="001E21AD">
      <w:pPr>
        <w:spacing w:after="0" w:line="240" w:lineRule="auto"/>
        <w:rPr>
          <w:rFonts w:ascii="Arial" w:hAnsi="Arial" w:cs="Arial"/>
          <w:sz w:val="24"/>
          <w:szCs w:val="24"/>
        </w:rPr>
      </w:pPr>
      <w:r w:rsidRPr="001E21AD">
        <w:rPr>
          <w:rFonts w:ascii="Arial" w:hAnsi="Arial" w:cs="Arial"/>
          <w:sz w:val="24"/>
          <w:szCs w:val="24"/>
        </w:rPr>
        <w:t>APPROVED:</w:t>
      </w:r>
    </w:p>
    <w:p w:rsidR="001E21AD" w:rsidRPr="001E21AD" w:rsidRDefault="001E21AD" w:rsidP="001E21AD">
      <w:pPr>
        <w:spacing w:after="0" w:line="240" w:lineRule="auto"/>
        <w:rPr>
          <w:rFonts w:ascii="Arial" w:hAnsi="Arial" w:cs="Arial"/>
          <w:sz w:val="24"/>
          <w:szCs w:val="24"/>
        </w:rPr>
      </w:pPr>
    </w:p>
    <w:p w:rsidR="001E21AD" w:rsidRPr="001E21AD" w:rsidRDefault="001E21AD" w:rsidP="001E21AD">
      <w:pPr>
        <w:spacing w:after="0" w:line="240" w:lineRule="auto"/>
        <w:rPr>
          <w:rFonts w:ascii="Arial" w:hAnsi="Arial" w:cs="Arial"/>
          <w:sz w:val="24"/>
          <w:szCs w:val="24"/>
        </w:rPr>
      </w:pPr>
      <w:r w:rsidRPr="001E21AD">
        <w:rPr>
          <w:rFonts w:ascii="Arial" w:hAnsi="Arial" w:cs="Arial"/>
          <w:sz w:val="24"/>
          <w:szCs w:val="24"/>
        </w:rPr>
        <w:t>__________________________________________</w:t>
      </w:r>
      <w:r w:rsidRPr="001E21AD">
        <w:rPr>
          <w:rFonts w:ascii="Arial" w:hAnsi="Arial" w:cs="Arial"/>
          <w:sz w:val="24"/>
          <w:szCs w:val="24"/>
        </w:rPr>
        <w:tab/>
      </w:r>
      <w:r w:rsidRPr="001E21AD">
        <w:rPr>
          <w:rFonts w:ascii="Arial" w:hAnsi="Arial" w:cs="Arial"/>
          <w:sz w:val="24"/>
          <w:szCs w:val="24"/>
        </w:rPr>
        <w:tab/>
        <w:t>____________</w:t>
      </w:r>
    </w:p>
    <w:p w:rsidR="001E21AD" w:rsidRPr="001E21AD" w:rsidRDefault="001E21AD" w:rsidP="001E21AD">
      <w:pPr>
        <w:spacing w:after="0" w:line="240" w:lineRule="auto"/>
        <w:rPr>
          <w:rFonts w:ascii="Arial" w:hAnsi="Arial" w:cs="Arial"/>
          <w:b/>
          <w:bCs/>
          <w:sz w:val="24"/>
          <w:szCs w:val="24"/>
        </w:rPr>
      </w:pPr>
      <w:r w:rsidRPr="00E333F4">
        <w:rPr>
          <w:rFonts w:ascii="Arial" w:hAnsi="Arial" w:cs="Arial"/>
          <w:color w:val="FF0000"/>
          <w:sz w:val="24"/>
          <w:szCs w:val="24"/>
        </w:rPr>
        <w:t>[Organization Name and Official’s Title]</w:t>
      </w:r>
      <w:r w:rsidRPr="00E333F4">
        <w:rPr>
          <w:rFonts w:ascii="Arial" w:hAnsi="Arial" w:cs="Arial"/>
          <w:color w:val="FF0000"/>
          <w:sz w:val="24"/>
          <w:szCs w:val="24"/>
        </w:rPr>
        <w:tab/>
      </w:r>
      <w:r w:rsidRPr="001E21AD">
        <w:rPr>
          <w:rFonts w:ascii="Arial" w:hAnsi="Arial" w:cs="Arial"/>
          <w:sz w:val="24"/>
          <w:szCs w:val="24"/>
        </w:rPr>
        <w:tab/>
      </w:r>
      <w:r w:rsidRPr="001E21AD">
        <w:rPr>
          <w:rFonts w:ascii="Arial" w:hAnsi="Arial" w:cs="Arial"/>
          <w:sz w:val="24"/>
          <w:szCs w:val="24"/>
        </w:rPr>
        <w:tab/>
      </w:r>
      <w:r w:rsidRPr="001E21AD">
        <w:rPr>
          <w:rFonts w:ascii="Arial" w:hAnsi="Arial" w:cs="Arial"/>
          <w:sz w:val="24"/>
          <w:szCs w:val="24"/>
        </w:rPr>
        <w:tab/>
        <w:t xml:space="preserve">      (Date)</w:t>
      </w:r>
    </w:p>
    <w:sectPr w:rsidR="001E21AD" w:rsidRPr="001E21AD" w:rsidSect="00561D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56D11"/>
    <w:multiLevelType w:val="hybridMultilevel"/>
    <w:tmpl w:val="FE66447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923CD6"/>
    <w:multiLevelType w:val="hybridMultilevel"/>
    <w:tmpl w:val="429A6BD0"/>
    <w:lvl w:ilvl="0" w:tplc="EB14F2C6">
      <w:start w:val="2"/>
      <w:numFmt w:val="decimal"/>
      <w:lvlText w:val="%1."/>
      <w:lvlJc w:val="left"/>
      <w:pPr>
        <w:tabs>
          <w:tab w:val="num" w:pos="378"/>
        </w:tabs>
        <w:ind w:left="378" w:hanging="360"/>
      </w:pPr>
      <w:rPr>
        <w:rFonts w:hint="default"/>
      </w:rPr>
    </w:lvl>
    <w:lvl w:ilvl="1" w:tplc="04090019" w:tentative="1">
      <w:start w:val="1"/>
      <w:numFmt w:val="lowerLetter"/>
      <w:lvlText w:val="%2."/>
      <w:lvlJc w:val="left"/>
      <w:pPr>
        <w:tabs>
          <w:tab w:val="num" w:pos="1098"/>
        </w:tabs>
        <w:ind w:left="1098" w:hanging="360"/>
      </w:pPr>
    </w:lvl>
    <w:lvl w:ilvl="2" w:tplc="0409001B" w:tentative="1">
      <w:start w:val="1"/>
      <w:numFmt w:val="lowerRoman"/>
      <w:lvlText w:val="%3."/>
      <w:lvlJc w:val="right"/>
      <w:pPr>
        <w:tabs>
          <w:tab w:val="num" w:pos="1818"/>
        </w:tabs>
        <w:ind w:left="1818" w:hanging="180"/>
      </w:pPr>
    </w:lvl>
    <w:lvl w:ilvl="3" w:tplc="0409000F" w:tentative="1">
      <w:start w:val="1"/>
      <w:numFmt w:val="decimal"/>
      <w:lvlText w:val="%4."/>
      <w:lvlJc w:val="left"/>
      <w:pPr>
        <w:tabs>
          <w:tab w:val="num" w:pos="2538"/>
        </w:tabs>
        <w:ind w:left="2538" w:hanging="360"/>
      </w:pPr>
    </w:lvl>
    <w:lvl w:ilvl="4" w:tplc="04090019" w:tentative="1">
      <w:start w:val="1"/>
      <w:numFmt w:val="lowerLetter"/>
      <w:lvlText w:val="%5."/>
      <w:lvlJc w:val="left"/>
      <w:pPr>
        <w:tabs>
          <w:tab w:val="num" w:pos="3258"/>
        </w:tabs>
        <w:ind w:left="3258" w:hanging="360"/>
      </w:pPr>
    </w:lvl>
    <w:lvl w:ilvl="5" w:tplc="0409001B" w:tentative="1">
      <w:start w:val="1"/>
      <w:numFmt w:val="lowerRoman"/>
      <w:lvlText w:val="%6."/>
      <w:lvlJc w:val="right"/>
      <w:pPr>
        <w:tabs>
          <w:tab w:val="num" w:pos="3978"/>
        </w:tabs>
        <w:ind w:left="3978" w:hanging="180"/>
      </w:pPr>
    </w:lvl>
    <w:lvl w:ilvl="6" w:tplc="0409000F" w:tentative="1">
      <w:start w:val="1"/>
      <w:numFmt w:val="decimal"/>
      <w:lvlText w:val="%7."/>
      <w:lvlJc w:val="left"/>
      <w:pPr>
        <w:tabs>
          <w:tab w:val="num" w:pos="4698"/>
        </w:tabs>
        <w:ind w:left="4698" w:hanging="360"/>
      </w:pPr>
    </w:lvl>
    <w:lvl w:ilvl="7" w:tplc="04090019" w:tentative="1">
      <w:start w:val="1"/>
      <w:numFmt w:val="lowerLetter"/>
      <w:lvlText w:val="%8."/>
      <w:lvlJc w:val="left"/>
      <w:pPr>
        <w:tabs>
          <w:tab w:val="num" w:pos="5418"/>
        </w:tabs>
        <w:ind w:left="5418" w:hanging="360"/>
      </w:pPr>
    </w:lvl>
    <w:lvl w:ilvl="8" w:tplc="0409001B" w:tentative="1">
      <w:start w:val="1"/>
      <w:numFmt w:val="lowerRoman"/>
      <w:lvlText w:val="%9."/>
      <w:lvlJc w:val="right"/>
      <w:pPr>
        <w:tabs>
          <w:tab w:val="num" w:pos="6138"/>
        </w:tabs>
        <w:ind w:left="6138" w:hanging="180"/>
      </w:pPr>
    </w:lvl>
  </w:abstractNum>
  <w:abstractNum w:abstractNumId="2">
    <w:nsid w:val="0ECE2C02"/>
    <w:multiLevelType w:val="hybridMultilevel"/>
    <w:tmpl w:val="DBA046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897632"/>
    <w:multiLevelType w:val="hybridMultilevel"/>
    <w:tmpl w:val="4634950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5550914"/>
    <w:multiLevelType w:val="hybridMultilevel"/>
    <w:tmpl w:val="70503B28"/>
    <w:lvl w:ilvl="0" w:tplc="97DA2C1A">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
    <w:nsid w:val="18EC5C72"/>
    <w:multiLevelType w:val="hybridMultilevel"/>
    <w:tmpl w:val="196CB2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450847"/>
    <w:multiLevelType w:val="hybridMultilevel"/>
    <w:tmpl w:val="8642F2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8773C5"/>
    <w:multiLevelType w:val="hybridMultilevel"/>
    <w:tmpl w:val="52223CE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0602BC"/>
    <w:multiLevelType w:val="hybridMultilevel"/>
    <w:tmpl w:val="3A7271A6"/>
    <w:lvl w:ilvl="0" w:tplc="04090019">
      <w:start w:val="1"/>
      <w:numFmt w:val="lowerLetter"/>
      <w:lvlText w:val="%1."/>
      <w:lvlJc w:val="left"/>
      <w:pPr>
        <w:ind w:left="990" w:hanging="360"/>
      </w:pPr>
    </w:lvl>
    <w:lvl w:ilvl="1" w:tplc="76700B36">
      <w:start w:val="1"/>
      <w:numFmt w:val="decimal"/>
      <w:lvlText w:val="%2."/>
      <w:lvlJc w:val="left"/>
      <w:pPr>
        <w:ind w:left="1710" w:hanging="360"/>
      </w:pPr>
      <w:rPr>
        <w:rFonts w:hint="default"/>
      </w:r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nsid w:val="1E7118C0"/>
    <w:multiLevelType w:val="hybridMultilevel"/>
    <w:tmpl w:val="47E6C82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1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EA268B"/>
    <w:multiLevelType w:val="hybridMultilevel"/>
    <w:tmpl w:val="D4902C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EF39CE"/>
    <w:multiLevelType w:val="hybridMultilevel"/>
    <w:tmpl w:val="A3326556"/>
    <w:lvl w:ilvl="0" w:tplc="04090013">
      <w:start w:val="1"/>
      <w:numFmt w:val="upperRoman"/>
      <w:lvlText w:val="%1."/>
      <w:lvlJc w:val="righ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2">
    <w:nsid w:val="28370931"/>
    <w:multiLevelType w:val="hybridMultilevel"/>
    <w:tmpl w:val="9C944162"/>
    <w:lvl w:ilvl="0" w:tplc="04090013">
      <w:start w:val="1"/>
      <w:numFmt w:val="upperRoman"/>
      <w:lvlText w:val="%1."/>
      <w:lvlJc w:val="right"/>
      <w:pPr>
        <w:ind w:left="990" w:hanging="360"/>
      </w:p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
    <w:nsid w:val="28DD6CE8"/>
    <w:multiLevelType w:val="hybridMultilevel"/>
    <w:tmpl w:val="C72692B4"/>
    <w:lvl w:ilvl="0" w:tplc="B268B6D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nsid w:val="2B5D3740"/>
    <w:multiLevelType w:val="hybridMultilevel"/>
    <w:tmpl w:val="6608C200"/>
    <w:lvl w:ilvl="0" w:tplc="75D83F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8857A45"/>
    <w:multiLevelType w:val="hybridMultilevel"/>
    <w:tmpl w:val="E7624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8E6953"/>
    <w:multiLevelType w:val="hybridMultilevel"/>
    <w:tmpl w:val="D93213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D022C4E"/>
    <w:multiLevelType w:val="hybridMultilevel"/>
    <w:tmpl w:val="8D14E08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E545D7"/>
    <w:multiLevelType w:val="hybridMultilevel"/>
    <w:tmpl w:val="1CBEF66A"/>
    <w:lvl w:ilvl="0" w:tplc="04090019">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nsid w:val="3FD10439"/>
    <w:multiLevelType w:val="hybridMultilevel"/>
    <w:tmpl w:val="34AABE16"/>
    <w:lvl w:ilvl="0" w:tplc="DBAAB7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567F2E"/>
    <w:multiLevelType w:val="hybridMultilevel"/>
    <w:tmpl w:val="C5A61A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15775B"/>
    <w:multiLevelType w:val="hybridMultilevel"/>
    <w:tmpl w:val="6A8E52D4"/>
    <w:lvl w:ilvl="0" w:tplc="04090011">
      <w:start w:val="1"/>
      <w:numFmt w:val="decimal"/>
      <w:lvlText w:val="%1)"/>
      <w:lvlJc w:val="left"/>
      <w:pPr>
        <w:ind w:left="225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2">
    <w:nsid w:val="4C8F5A87"/>
    <w:multiLevelType w:val="singleLevel"/>
    <w:tmpl w:val="6C8007F8"/>
    <w:lvl w:ilvl="0">
      <w:start w:val="1"/>
      <w:numFmt w:val="decimal"/>
      <w:lvlText w:val="(%1)"/>
      <w:lvlJc w:val="left"/>
      <w:pPr>
        <w:tabs>
          <w:tab w:val="num" w:pos="2160"/>
        </w:tabs>
        <w:ind w:left="2160" w:hanging="720"/>
      </w:pPr>
      <w:rPr>
        <w:rFonts w:hint="default"/>
      </w:rPr>
    </w:lvl>
  </w:abstractNum>
  <w:abstractNum w:abstractNumId="23">
    <w:nsid w:val="4DA15205"/>
    <w:multiLevelType w:val="hybridMultilevel"/>
    <w:tmpl w:val="8444C12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58A03DAB"/>
    <w:multiLevelType w:val="hybridMultilevel"/>
    <w:tmpl w:val="53F088F6"/>
    <w:lvl w:ilvl="0" w:tplc="64E2CFB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6442138E"/>
    <w:multiLevelType w:val="hybridMultilevel"/>
    <w:tmpl w:val="C7B637B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4C06232"/>
    <w:multiLevelType w:val="hybridMultilevel"/>
    <w:tmpl w:val="CE1490D2"/>
    <w:lvl w:ilvl="0" w:tplc="04090019">
      <w:start w:val="1"/>
      <w:numFmt w:val="lowerLetter"/>
      <w:lvlText w:val="%1."/>
      <w:lvlJc w:val="left"/>
      <w:pPr>
        <w:ind w:left="990" w:hanging="360"/>
      </w:p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7">
    <w:nsid w:val="67F860BE"/>
    <w:multiLevelType w:val="hybridMultilevel"/>
    <w:tmpl w:val="63C883A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9102BC"/>
    <w:multiLevelType w:val="hybridMultilevel"/>
    <w:tmpl w:val="244238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15D4C09"/>
    <w:multiLevelType w:val="hybridMultilevel"/>
    <w:tmpl w:val="BB1C95C0"/>
    <w:lvl w:ilvl="0" w:tplc="67F49B5C">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0">
    <w:nsid w:val="73764CA6"/>
    <w:multiLevelType w:val="hybridMultilevel"/>
    <w:tmpl w:val="7D3002A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151916"/>
    <w:multiLevelType w:val="hybridMultilevel"/>
    <w:tmpl w:val="168073E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5BA21E7"/>
    <w:multiLevelType w:val="hybridMultilevel"/>
    <w:tmpl w:val="8D14E08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6783012"/>
    <w:multiLevelType w:val="hybridMultilevel"/>
    <w:tmpl w:val="D1D09FD0"/>
    <w:lvl w:ilvl="0" w:tplc="B51EDE9E">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4">
    <w:nsid w:val="7C616B4E"/>
    <w:multiLevelType w:val="singleLevel"/>
    <w:tmpl w:val="D1CC08BC"/>
    <w:lvl w:ilvl="0">
      <w:start w:val="4"/>
      <w:numFmt w:val="decimal"/>
      <w:lvlText w:val="(%1)"/>
      <w:lvlJc w:val="left"/>
      <w:pPr>
        <w:tabs>
          <w:tab w:val="num" w:pos="1800"/>
        </w:tabs>
        <w:ind w:left="1800" w:hanging="360"/>
      </w:pPr>
      <w:rPr>
        <w:rFonts w:hint="default"/>
      </w:rPr>
    </w:lvl>
  </w:abstractNum>
  <w:abstractNum w:abstractNumId="35">
    <w:nsid w:val="7CFA4421"/>
    <w:multiLevelType w:val="hybridMultilevel"/>
    <w:tmpl w:val="D33ADC04"/>
    <w:lvl w:ilvl="0" w:tplc="04090019">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15"/>
  </w:num>
  <w:num w:numId="2">
    <w:abstractNumId w:val="2"/>
  </w:num>
  <w:num w:numId="3">
    <w:abstractNumId w:val="23"/>
  </w:num>
  <w:num w:numId="4">
    <w:abstractNumId w:val="14"/>
  </w:num>
  <w:num w:numId="5">
    <w:abstractNumId w:val="35"/>
  </w:num>
  <w:num w:numId="6">
    <w:abstractNumId w:val="4"/>
  </w:num>
  <w:num w:numId="7">
    <w:abstractNumId w:val="28"/>
  </w:num>
  <w:num w:numId="8">
    <w:abstractNumId w:val="10"/>
  </w:num>
  <w:num w:numId="9">
    <w:abstractNumId w:val="5"/>
  </w:num>
  <w:num w:numId="10">
    <w:abstractNumId w:val="25"/>
  </w:num>
  <w:num w:numId="11">
    <w:abstractNumId w:val="9"/>
  </w:num>
  <w:num w:numId="12">
    <w:abstractNumId w:val="29"/>
  </w:num>
  <w:num w:numId="13">
    <w:abstractNumId w:val="3"/>
  </w:num>
  <w:num w:numId="14">
    <w:abstractNumId w:val="0"/>
  </w:num>
  <w:num w:numId="15">
    <w:abstractNumId w:val="18"/>
  </w:num>
  <w:num w:numId="16">
    <w:abstractNumId w:val="33"/>
  </w:num>
  <w:num w:numId="17">
    <w:abstractNumId w:val="8"/>
  </w:num>
  <w:num w:numId="18">
    <w:abstractNumId w:val="19"/>
  </w:num>
  <w:num w:numId="19">
    <w:abstractNumId w:val="32"/>
  </w:num>
  <w:num w:numId="20">
    <w:abstractNumId w:val="13"/>
  </w:num>
  <w:num w:numId="21">
    <w:abstractNumId w:val="24"/>
  </w:num>
  <w:num w:numId="22">
    <w:abstractNumId w:val="17"/>
  </w:num>
  <w:num w:numId="23">
    <w:abstractNumId w:val="1"/>
  </w:num>
  <w:num w:numId="24">
    <w:abstractNumId w:val="26"/>
  </w:num>
  <w:num w:numId="25">
    <w:abstractNumId w:val="6"/>
  </w:num>
  <w:num w:numId="26">
    <w:abstractNumId w:val="16"/>
  </w:num>
  <w:num w:numId="27">
    <w:abstractNumId w:val="20"/>
  </w:num>
  <w:num w:numId="28">
    <w:abstractNumId w:val="11"/>
  </w:num>
  <w:num w:numId="29">
    <w:abstractNumId w:val="22"/>
  </w:num>
  <w:num w:numId="30">
    <w:abstractNumId w:val="34"/>
  </w:num>
  <w:num w:numId="31">
    <w:abstractNumId w:val="12"/>
  </w:num>
  <w:num w:numId="32">
    <w:abstractNumId w:val="27"/>
  </w:num>
  <w:num w:numId="33">
    <w:abstractNumId w:val="30"/>
  </w:num>
  <w:num w:numId="34">
    <w:abstractNumId w:val="7"/>
  </w:num>
  <w:num w:numId="35">
    <w:abstractNumId w:val="21"/>
  </w:num>
  <w:num w:numId="36">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D73722"/>
    <w:rsid w:val="00022236"/>
    <w:rsid w:val="00044F9B"/>
    <w:rsid w:val="00055936"/>
    <w:rsid w:val="000566D1"/>
    <w:rsid w:val="0009210F"/>
    <w:rsid w:val="000B4B5A"/>
    <w:rsid w:val="000E078C"/>
    <w:rsid w:val="000F1494"/>
    <w:rsid w:val="0011141C"/>
    <w:rsid w:val="00154410"/>
    <w:rsid w:val="00155EC7"/>
    <w:rsid w:val="001733AA"/>
    <w:rsid w:val="00181BB0"/>
    <w:rsid w:val="001A22F4"/>
    <w:rsid w:val="001E21AD"/>
    <w:rsid w:val="001E4133"/>
    <w:rsid w:val="002311AD"/>
    <w:rsid w:val="00260120"/>
    <w:rsid w:val="002F22C8"/>
    <w:rsid w:val="00385DD1"/>
    <w:rsid w:val="003861B8"/>
    <w:rsid w:val="003A28B6"/>
    <w:rsid w:val="003F0894"/>
    <w:rsid w:val="003F6ACF"/>
    <w:rsid w:val="00432414"/>
    <w:rsid w:val="00514580"/>
    <w:rsid w:val="00514ECA"/>
    <w:rsid w:val="00550CB2"/>
    <w:rsid w:val="00561D40"/>
    <w:rsid w:val="00567CDD"/>
    <w:rsid w:val="005C033E"/>
    <w:rsid w:val="00626E3B"/>
    <w:rsid w:val="00662E21"/>
    <w:rsid w:val="006A1F52"/>
    <w:rsid w:val="00772B08"/>
    <w:rsid w:val="007755E8"/>
    <w:rsid w:val="007D7F3E"/>
    <w:rsid w:val="007F0C4E"/>
    <w:rsid w:val="00897421"/>
    <w:rsid w:val="008E40B1"/>
    <w:rsid w:val="00940590"/>
    <w:rsid w:val="00955847"/>
    <w:rsid w:val="009563F6"/>
    <w:rsid w:val="009B1873"/>
    <w:rsid w:val="009D43A3"/>
    <w:rsid w:val="00A52086"/>
    <w:rsid w:val="00A679BE"/>
    <w:rsid w:val="00A705E9"/>
    <w:rsid w:val="00A93B2C"/>
    <w:rsid w:val="00A96DBC"/>
    <w:rsid w:val="00AC3B69"/>
    <w:rsid w:val="00AD6023"/>
    <w:rsid w:val="00B22F1B"/>
    <w:rsid w:val="00B373F7"/>
    <w:rsid w:val="00B65505"/>
    <w:rsid w:val="00B86014"/>
    <w:rsid w:val="00BA71F4"/>
    <w:rsid w:val="00C01A71"/>
    <w:rsid w:val="00C5194A"/>
    <w:rsid w:val="00CC612D"/>
    <w:rsid w:val="00CD29A0"/>
    <w:rsid w:val="00D35EEB"/>
    <w:rsid w:val="00D36D44"/>
    <w:rsid w:val="00D72314"/>
    <w:rsid w:val="00D73722"/>
    <w:rsid w:val="00D74939"/>
    <w:rsid w:val="00DF24AA"/>
    <w:rsid w:val="00E146D4"/>
    <w:rsid w:val="00E333F4"/>
    <w:rsid w:val="00E822A4"/>
    <w:rsid w:val="00EB462C"/>
    <w:rsid w:val="00EC1929"/>
    <w:rsid w:val="00EC6B62"/>
    <w:rsid w:val="00F377F0"/>
    <w:rsid w:val="00F46D12"/>
    <w:rsid w:val="00F47101"/>
    <w:rsid w:val="00F5031E"/>
    <w:rsid w:val="00F55C20"/>
    <w:rsid w:val="00F63221"/>
    <w:rsid w:val="00F636F9"/>
    <w:rsid w:val="00F67425"/>
    <w:rsid w:val="00F74690"/>
    <w:rsid w:val="00F84FB8"/>
    <w:rsid w:val="00F87A8D"/>
    <w:rsid w:val="00F93C1D"/>
    <w:rsid w:val="00FA119C"/>
    <w:rsid w:val="00FA4F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D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679BE"/>
    <w:pPr>
      <w:spacing w:after="0" w:line="240" w:lineRule="auto"/>
    </w:pPr>
  </w:style>
  <w:style w:type="paragraph" w:styleId="ListParagraph">
    <w:name w:val="List Paragraph"/>
    <w:basedOn w:val="Normal"/>
    <w:uiPriority w:val="34"/>
    <w:qFormat/>
    <w:rsid w:val="000566D1"/>
    <w:pPr>
      <w:ind w:left="720"/>
      <w:contextualSpacing/>
    </w:pPr>
  </w:style>
  <w:style w:type="paragraph" w:customStyle="1" w:styleId="mallBusinessDevelopmentCompanies">
    <w:name w:val="mall Business Development Companies"/>
    <w:aliases w:val="and Local Development Corporation"/>
    <w:basedOn w:val="Normal"/>
    <w:rsid w:val="00A705E9"/>
    <w:pPr>
      <w:spacing w:after="0" w:line="240" w:lineRule="auto"/>
      <w:ind w:left="720" w:hanging="720"/>
      <w:jc w:val="both"/>
    </w:pPr>
    <w:rPr>
      <w:rFonts w:ascii="Times New Roman" w:eastAsia="Times New Roman" w:hAnsi="Times New Roman" w:cs="Times New Roman"/>
      <w:sz w:val="24"/>
      <w:szCs w:val="20"/>
    </w:rPr>
  </w:style>
  <w:style w:type="paragraph" w:customStyle="1" w:styleId="sub2">
    <w:name w:val="sub2"/>
    <w:rsid w:val="00F5031E"/>
    <w:pPr>
      <w:tabs>
        <w:tab w:val="left" w:pos="1871"/>
      </w:tabs>
      <w:spacing w:after="180" w:line="240" w:lineRule="auto"/>
      <w:ind w:left="1871" w:hanging="432"/>
    </w:pPr>
    <w:rPr>
      <w:rFonts w:ascii="CG Times (W1)" w:eastAsia="Times New Roman" w:hAnsi="CG Times (W1)" w:cs="Times New Roman"/>
      <w:noProof/>
      <w:color w:val="000000"/>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1823</Words>
  <Characters>10392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Love</dc:creator>
  <cp:lastModifiedBy>Jessica Love</cp:lastModifiedBy>
  <cp:revision>3</cp:revision>
  <dcterms:created xsi:type="dcterms:W3CDTF">2011-11-15T16:54:00Z</dcterms:created>
  <dcterms:modified xsi:type="dcterms:W3CDTF">2011-11-15T17:36:00Z</dcterms:modified>
</cp:coreProperties>
</file>